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152F0">
      <w:pPr>
        <w:spacing w:line="255" w:lineRule="auto"/>
        <w:ind w:firstLine="0"/>
        <w:jc w:val="center"/>
        <w:rPr>
          <w:rFonts w:ascii="Times New Roman Regular" w:hAnsi="Times New Roman Regular" w:eastAsia="Calibri" w:cs="Times New Roman Regular"/>
          <w:lang w:val="ru-RU"/>
        </w:rPr>
      </w:pPr>
      <w:r>
        <w:rPr>
          <w:rFonts w:ascii="Times New Roman Regular" w:hAnsi="Times New Roman Regular" w:eastAsia="Calibri" w:cs="Times New Roman Regular"/>
          <w:lang w:val="ru-RU"/>
        </w:rPr>
        <w:t>Министерство науки и высшего образования Российской Федерации</w:t>
      </w:r>
    </w:p>
    <w:p w14:paraId="08B05B83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 xml:space="preserve">Федеральное государственное бюджетное </w:t>
      </w:r>
      <w:r>
        <w:rPr>
          <w:rFonts w:ascii="Times New Roman Regular" w:hAnsi="Times New Roman Regular" w:cs="Times New Roman Regular"/>
          <w:lang w:val="ru-RU"/>
        </w:rPr>
        <w:br w:type="textWrapping"/>
      </w:r>
      <w:r>
        <w:rPr>
          <w:rFonts w:ascii="Times New Roman Regular" w:hAnsi="Times New Roman Regular" w:cs="Times New Roman Regular"/>
          <w:lang w:val="ru-RU"/>
        </w:rPr>
        <w:t>образовательное учреждение высшего образования</w:t>
      </w:r>
    </w:p>
    <w:p w14:paraId="4F3F07D8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«Новгородский государственный университет имени Ярослава Мудрого»</w:t>
      </w:r>
    </w:p>
    <w:p w14:paraId="76C7491D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ПОЛИТЕХНИЧЕСКИЙ ИНСТИТУТ</w:t>
      </w:r>
    </w:p>
    <w:p w14:paraId="40F64D52">
      <w:pPr>
        <w:spacing w:line="255" w:lineRule="auto"/>
        <w:ind w:right="-1" w:firstLine="0"/>
        <w:jc w:val="center"/>
        <w:rPr>
          <w:rFonts w:ascii="Times New Roman Regular" w:hAnsi="Times New Roman Regular" w:cs="Times New Roman Regular"/>
          <w:lang w:val="ru-RU"/>
        </w:rPr>
      </w:pPr>
    </w:p>
    <w:p w14:paraId="26F21FB6">
      <w:pPr>
        <w:spacing w:after="2280" w:line="255" w:lineRule="auto"/>
        <w:ind w:firstLine="0"/>
        <w:jc w:val="center"/>
        <w:rPr>
          <w:rFonts w:ascii="Times New Roman Regular" w:hAnsi="Times New Roman Regular" w:cs="Times New Roman Regular"/>
          <w:lang w:val="ru-RU"/>
        </w:rPr>
      </w:pPr>
      <w:r>
        <w:rPr>
          <w:rFonts w:ascii="Times New Roman Regular" w:hAnsi="Times New Roman Regular" w:cs="Times New Roman Regular"/>
          <w:lang w:val="ru-RU"/>
        </w:rPr>
        <w:t>КАФЕДРА ИНФОРМАЦИОННЫХ ТЕХНОЛОГИЙ И СИСТЕМ</w:t>
      </w:r>
    </w:p>
    <w:p w14:paraId="664D13A5">
      <w:pPr>
        <w:shd w:val="clear" w:color="auto" w:fill="FFFFFF"/>
        <w:tabs>
          <w:tab w:val="left" w:pos="605"/>
        </w:tabs>
        <w:spacing w:after="2280"/>
        <w:ind w:firstLine="0"/>
        <w:jc w:val="center"/>
        <w:rPr>
          <w:rFonts w:ascii="Times New Roman Regular" w:hAnsi="Times New Roman Regular" w:cs="Times New Roman Regular"/>
          <w:caps/>
          <w:lang w:val="ru-RU"/>
        </w:rPr>
      </w:pPr>
      <w:r>
        <w:rPr>
          <w:rFonts w:ascii="Times New Roman Regular" w:hAnsi="Times New Roman Regular" w:cs="Times New Roman Regular"/>
          <w:caps/>
          <w:lang w:val="ru-RU"/>
        </w:rPr>
        <w:t>Программа</w:t>
      </w:r>
      <w:r>
        <w:rPr>
          <w:rFonts w:hint="default" w:ascii="Times New Roman Regular" w:hAnsi="Times New Roman Regular" w:cs="Times New Roman Regular"/>
          <w:caps/>
          <w:lang w:val="ru-RU"/>
        </w:rPr>
        <w:t xml:space="preserve"> и методика испытаний</w:t>
      </w:r>
      <w:r>
        <w:rPr>
          <w:rFonts w:ascii="Times New Roman Regular" w:hAnsi="Times New Roman Regular" w:cs="Times New Roman Regular"/>
          <w:caps/>
          <w:lang w:val="ru-RU"/>
        </w:rPr>
        <w:t>:</w:t>
      </w:r>
      <w:r>
        <w:rPr>
          <w:rFonts w:ascii="Times New Roman Regular" w:hAnsi="Times New Roman Regular" w:cs="Times New Roman Regular"/>
          <w:caps/>
          <w:lang w:val="ru-RU"/>
        </w:rPr>
        <w:br w:type="textWrapping"/>
      </w:r>
      <w:r>
        <w:rPr>
          <w:rFonts w:ascii="Times New Roman Regular" w:hAnsi="Times New Roman Regular" w:cs="Times New Roman Regular"/>
          <w:color w:val="000000"/>
          <w:lang w:val="ru-RU"/>
        </w:rPr>
        <w:t>«С</w:t>
      </w:r>
      <w:r>
        <w:rPr>
          <w:rFonts w:ascii="Times New Roman Regular" w:hAnsi="Times New Roman Regular" w:cs="Times New Roman Regular"/>
          <w:caps/>
          <w:lang w:val="ru-RU"/>
        </w:rPr>
        <w:t>истема централизованного управления доступом для l</w:t>
      </w:r>
      <w:r>
        <w:rPr>
          <w:rFonts w:ascii="Times New Roman Regular" w:hAnsi="Times New Roman Regular" w:cs="Times New Roman Regular"/>
          <w:lang w:val="ru-RU"/>
        </w:rPr>
        <w:t>inux</w:t>
      </w:r>
      <w:r>
        <w:rPr>
          <w:rFonts w:ascii="Times New Roman Regular" w:hAnsi="Times New Roman Regular" w:cs="Times New Roman Regular"/>
          <w:caps/>
          <w:lang w:val="ru-RU"/>
        </w:rPr>
        <w:t>-хостов</w:t>
      </w:r>
      <w:r>
        <w:rPr>
          <w:rFonts w:ascii="Times New Roman Regular" w:hAnsi="Times New Roman Regular" w:cs="Times New Roman Regular"/>
          <w:color w:val="000000"/>
          <w:lang w:val="ru-RU"/>
        </w:rPr>
        <w:t>»</w:t>
      </w:r>
    </w:p>
    <w:tbl>
      <w:tblPr>
        <w:tblStyle w:val="12"/>
        <w:tblW w:w="96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712"/>
      </w:tblGrid>
      <w:tr w14:paraId="4E4387B7">
        <w:trPr>
          <w:trHeight w:val="1278" w:hRule="atLeast"/>
        </w:trPr>
        <w:tc>
          <w:tcPr>
            <w:tcW w:w="4927" w:type="dxa"/>
          </w:tcPr>
          <w:p w14:paraId="55E03D0E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111D5F87">
            <w:pPr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Руководитель</w:t>
            </w:r>
          </w:p>
          <w:p w14:paraId="2EE66BD3">
            <w:pPr>
              <w:tabs>
                <w:tab w:val="left" w:pos="1906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u w:val="single"/>
                <w:lang w:val="ru-RU"/>
              </w:rPr>
              <w:tab/>
            </w:r>
            <w:r>
              <w:rPr>
                <w:rFonts w:ascii="Times New Roman Regular" w:hAnsi="Times New Roman Regular" w:cs="Times New Roman Regular"/>
                <w:lang w:val="ru-RU"/>
              </w:rPr>
              <w:t>/ Л.Н. Цымбалюк</w:t>
            </w:r>
          </w:p>
          <w:p w14:paraId="210E644B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 xml:space="preserve">«___»____________2026 г. </w:t>
            </w:r>
          </w:p>
        </w:tc>
      </w:tr>
      <w:tr w14:paraId="084CD1F4">
        <w:tc>
          <w:tcPr>
            <w:tcW w:w="4927" w:type="dxa"/>
          </w:tcPr>
          <w:p w14:paraId="4B7BBEE7">
            <w:pPr>
              <w:snapToGrid w:val="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</w:p>
        </w:tc>
        <w:tc>
          <w:tcPr>
            <w:tcW w:w="4712" w:type="dxa"/>
          </w:tcPr>
          <w:p w14:paraId="0C39A902">
            <w:pPr>
              <w:spacing w:before="240"/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Студент группы 3093</w:t>
            </w:r>
          </w:p>
          <w:p w14:paraId="34A938A7">
            <w:pPr>
              <w:tabs>
                <w:tab w:val="left" w:pos="1906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u w:val="single"/>
                <w:lang w:val="ru-RU"/>
              </w:rPr>
              <w:tab/>
            </w:r>
            <w:r>
              <w:rPr>
                <w:rFonts w:ascii="Times New Roman Regular" w:hAnsi="Times New Roman Regular" w:cs="Times New Roman Regular"/>
                <w:lang w:val="ru-RU"/>
              </w:rPr>
              <w:t>/ Р.А. Михайлов</w:t>
            </w:r>
          </w:p>
          <w:p w14:paraId="5DF21432">
            <w:pPr>
              <w:tabs>
                <w:tab w:val="left" w:pos="3611"/>
              </w:tabs>
              <w:ind w:firstLine="0"/>
              <w:rPr>
                <w:rFonts w:ascii="Times New Roman Regular" w:hAnsi="Times New Roman Regular" w:cs="Times New Roman Regular"/>
                <w:lang w:val="ru-RU"/>
              </w:rPr>
            </w:pPr>
            <w:r>
              <w:rPr>
                <w:rFonts w:ascii="Times New Roman Regular" w:hAnsi="Times New Roman Regular" w:cs="Times New Roman Regular"/>
                <w:lang w:val="ru-RU"/>
              </w:rPr>
              <w:t>«___»____________2026 г.</w:t>
            </w:r>
          </w:p>
        </w:tc>
      </w:tr>
    </w:tbl>
    <w:p w14:paraId="336C084E">
      <w:pPr>
        <w:rPr>
          <w:rFonts w:ascii="SimSun" w:hAnsi="SimSun" w:eastAsia="SimSun"/>
          <w:sz w:val="21"/>
          <w:lang w:val="ru-RU"/>
        </w:rPr>
        <w:sectPr>
          <w:headerReference r:id="rId5" w:type="default"/>
          <w:pgSz w:w="11906" w:h="16838"/>
          <w:pgMar w:top="1417" w:right="850" w:bottom="1417" w:left="1701" w:header="720" w:footer="720" w:gutter="0"/>
          <w:cols w:space="0" w:num="1"/>
          <w:docGrid w:linePitch="360" w:charSpace="0"/>
        </w:sectPr>
      </w:pPr>
    </w:p>
    <w:p w14:paraId="5AE0A542">
      <w:pPr>
        <w:pStyle w:val="142"/>
        <w:keepNext w:val="0"/>
        <w:keepLines w:val="0"/>
        <w:pageBreakBefore w:val="0"/>
        <w:widowControl/>
        <w:tabs>
          <w:tab w:val="right" w:leader="dot" w:pos="93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0" w:firstLineChars="0"/>
        <w:jc w:val="center"/>
        <w:textAlignment w:val="auto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Содержание</w:t>
      </w:r>
    </w:p>
    <w:p w14:paraId="4E52B7BA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instrText xml:space="preserve">TOC \o "1-2" \h \u </w:instrTex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fldChar w:fldCharType="separate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_Toc1119102392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1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Объект испытаний</w:t>
      </w:r>
      <w:r>
        <w:tab/>
      </w:r>
      <w:r>
        <w:fldChar w:fldCharType="begin"/>
      </w:r>
      <w:r>
        <w:instrText xml:space="preserve"> PAGEREF _Toc1119102392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0AB9A126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_Toc1092121918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1.1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Наименование системы</w:t>
      </w:r>
      <w:r>
        <w:tab/>
      </w:r>
      <w:r>
        <w:fldChar w:fldCharType="begin"/>
      </w:r>
      <w:r>
        <w:instrText xml:space="preserve"> PAGEREF _Toc1092121918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6D41E9FF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_Toc750344917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1.2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Комплектность испытываемой системы</w:t>
      </w:r>
      <w:r>
        <w:tab/>
      </w:r>
      <w:r>
        <w:fldChar w:fldCharType="begin"/>
      </w:r>
      <w:r>
        <w:instrText xml:space="preserve"> PAGEREF _Toc750344917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2C70DEC0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_Toc1023044835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/>
        </w:rPr>
        <w:t xml:space="preserve">2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Цель испытаний</w:t>
      </w:r>
      <w:r>
        <w:tab/>
      </w:r>
      <w:r>
        <w:fldChar w:fldCharType="begin"/>
      </w:r>
      <w:r>
        <w:instrText xml:space="preserve"> PAGEREF _Toc1023044835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194136AF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_Toc1560463963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3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Общие положения</w:t>
      </w:r>
      <w:r>
        <w:tab/>
      </w:r>
      <w:r>
        <w:fldChar w:fldCharType="begin"/>
      </w:r>
      <w:r>
        <w:instrText xml:space="preserve"> PAGEREF _Toc1560463963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398D711F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_Toc1647528977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3.1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Перечень руководящих документов</w:t>
      </w:r>
      <w:r>
        <w:tab/>
      </w:r>
      <w:r>
        <w:fldChar w:fldCharType="begin"/>
      </w:r>
      <w:r>
        <w:instrText xml:space="preserve"> PAGEREF _Toc1647528977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7F6AED45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_Toc365372021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3.2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Место и продолжительность испытаний</w:t>
      </w:r>
      <w:r>
        <w:tab/>
      </w:r>
      <w:r>
        <w:fldChar w:fldCharType="begin"/>
      </w:r>
      <w:r>
        <w:instrText xml:space="preserve"> PAGEREF _Toc365372021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729C5B5D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_Toc1151810174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3.3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Организации, участвующие в испытании</w:t>
      </w:r>
      <w:r>
        <w:tab/>
      </w:r>
      <w:r>
        <w:fldChar w:fldCharType="begin"/>
      </w:r>
      <w:r>
        <w:instrText xml:space="preserve"> PAGEREF _Toc1151810174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58544AA2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_Toc1056000360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4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Объем испытаний</w:t>
      </w:r>
      <w:r>
        <w:tab/>
      </w:r>
      <w:r>
        <w:fldChar w:fldCharType="begin"/>
      </w:r>
      <w:r>
        <w:instrText xml:space="preserve"> PAGEREF _Toc1056000360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0DC59F55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_Toc1393191712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4.1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Перечень этопов испытаний</w:t>
      </w:r>
      <w:r>
        <w:tab/>
      </w:r>
      <w:r>
        <w:fldChar w:fldCharType="begin"/>
      </w:r>
      <w:r>
        <w:instrText xml:space="preserve"> PAGEREF _Toc1393191712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1B6B35AA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_Toc1358900343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4.2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Испытания подсистем</w:t>
      </w:r>
      <w:r>
        <w:tab/>
      </w:r>
      <w:r>
        <w:fldChar w:fldCharType="begin"/>
      </w:r>
      <w:r>
        <w:instrText xml:space="preserve"> PAGEREF _Toc1358900343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77C01F1A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_Toc549478956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5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Методика проведения испытаний</w:t>
      </w:r>
      <w:r>
        <w:tab/>
      </w:r>
      <w:r>
        <w:fldChar w:fldCharType="begin"/>
      </w:r>
      <w:r>
        <w:instrText xml:space="preserve"> PAGEREF _Toc549478956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0E984882">
      <w:pPr>
        <w:pStyle w:val="143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_Toc913131392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5.1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Методы проверки выполнения функций тест кейсами</w:t>
      </w:r>
      <w:r>
        <w:tab/>
      </w:r>
      <w:r>
        <w:fldChar w:fldCharType="begin"/>
      </w:r>
      <w:r>
        <w:instrText xml:space="preserve"> PAGEREF _Toc913131392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2656E1E5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_Toc1081163882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6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Требования по испытаниям программных средств</w:t>
      </w:r>
      <w:r>
        <w:tab/>
      </w:r>
      <w:r>
        <w:fldChar w:fldCharType="begin"/>
      </w:r>
      <w:r>
        <w:instrText xml:space="preserve"> PAGEREF _Toc1081163882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162E8862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_Toc1262227507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7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Перечень работ, проводимых после завершения испытаний</w:t>
      </w:r>
      <w:r>
        <w:tab/>
      </w:r>
      <w:r>
        <w:fldChar w:fldCharType="begin"/>
      </w:r>
      <w:r>
        <w:instrText xml:space="preserve"> PAGEREF _Toc1262227507 \h </w:instrText>
      </w:r>
      <w:r>
        <w:fldChar w:fldCharType="separate"/>
      </w:r>
      <w:r>
        <w:t>11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58D23FE8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_Toc1414245083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8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Условия и порядок испытаний</w:t>
      </w:r>
      <w:r>
        <w:tab/>
      </w:r>
      <w:r>
        <w:fldChar w:fldCharType="begin"/>
      </w:r>
      <w:r>
        <w:instrText xml:space="preserve"> PAGEREF _Toc1414245083 \h </w:instrText>
      </w:r>
      <w:r>
        <w:fldChar w:fldCharType="separate"/>
      </w:r>
      <w:r>
        <w:t>12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09EEC52A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_Toc868104985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" w:hAnsi="Times New Roman" w:eastAsia="SimSun" w:cs="Times New Roman Regular"/>
          <w:szCs w:val="28"/>
          <w:lang w:val="ru-RU"/>
        </w:rPr>
        <w:t xml:space="preserve">9 </w: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Отчётность</w:t>
      </w:r>
      <w:r>
        <w:tab/>
      </w:r>
      <w:r>
        <w:fldChar w:fldCharType="begin"/>
      </w:r>
      <w:r>
        <w:instrText xml:space="preserve"> PAGEREF _Toc868104985 \h </w:instrText>
      </w:r>
      <w:r>
        <w:fldChar w:fldCharType="separate"/>
      </w:r>
      <w:r>
        <w:t>13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2B7EF596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_Toc236585177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t>Приложение А</w:t>
      </w:r>
      <w:r>
        <w:tab/>
      </w:r>
      <w:r>
        <w:fldChar w:fldCharType="begin"/>
      </w:r>
      <w:r>
        <w:instrText xml:space="preserve"> PAGEREF _Toc236585177 \h </w:instrText>
      </w:r>
      <w:r>
        <w:fldChar w:fldCharType="separate"/>
      </w:r>
      <w:r>
        <w:t>14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162FAABE">
      <w:pPr>
        <w:pStyle w:val="142"/>
        <w:tabs>
          <w:tab w:val="right" w:leader="dot" w:pos="9355"/>
        </w:tabs>
        <w:ind w:left="0" w:leftChars="0" w:firstLine="0" w:firstLineChars="0"/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instrText xml:space="preserve"> HYPERLINK \l _Toc1294839242 </w:instrText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separate"/>
      </w:r>
      <w:r>
        <w:rPr>
          <w:lang w:val="ru-RU"/>
        </w:rPr>
        <w:t>Приложение</w:t>
      </w:r>
      <w:r>
        <w:rPr>
          <w:rFonts w:hint="default"/>
          <w:lang w:val="ru-RU"/>
        </w:rPr>
        <w:t xml:space="preserve"> Б</w:t>
      </w:r>
      <w:r>
        <w:tab/>
      </w:r>
      <w:r>
        <w:fldChar w:fldCharType="begin"/>
      </w:r>
      <w:r>
        <w:instrText xml:space="preserve"> PAGEREF _Toc1294839242 \h </w:instrText>
      </w:r>
      <w:r>
        <w:fldChar w:fldCharType="separate"/>
      </w:r>
      <w:r>
        <w:t>15</w:t>
      </w:r>
      <w:r>
        <w:fldChar w:fldCharType="end"/>
      </w: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25995F79">
      <w:pPr>
        <w:ind w:left="0" w:leftChars="0" w:firstLine="0" w:firstLineChars="0"/>
        <w:rPr>
          <w:rFonts w:ascii="SimSun" w:hAnsi="SimSun" w:eastAsia="SimSun"/>
          <w:sz w:val="21"/>
          <w:lang w:val="ru-RU"/>
        </w:rPr>
      </w:pPr>
      <w:r>
        <w:rPr>
          <w:rFonts w:hint="default" w:ascii="Times New Roman Regular" w:hAnsi="Times New Roman Regular" w:eastAsia="SimSun" w:cs="Times New Roman Regular"/>
          <w:szCs w:val="28"/>
          <w:lang w:val="ru-RU"/>
        </w:rPr>
        <w:fldChar w:fldCharType="end"/>
      </w:r>
    </w:p>
    <w:p w14:paraId="4138D9BD">
      <w:pPr>
        <w:rPr>
          <w:rFonts w:ascii="SimSun" w:hAnsi="SimSun" w:eastAsia="SimSun"/>
          <w:sz w:val="21"/>
          <w:lang w:val="ru-RU"/>
        </w:rPr>
      </w:pPr>
      <w:r>
        <w:rPr>
          <w:rFonts w:ascii="SimSun" w:hAnsi="SimSun" w:eastAsia="SimSun"/>
          <w:sz w:val="21"/>
          <w:lang w:val="ru-RU"/>
        </w:rPr>
        <w:br w:type="page"/>
      </w:r>
    </w:p>
    <w:p w14:paraId="7B7070B9">
      <w:pPr>
        <w:numPr>
          <w:ilvl w:val="0"/>
          <w:numId w:val="11"/>
        </w:numPr>
        <w:tabs>
          <w:tab w:val="left" w:pos="980"/>
          <w:tab w:val="clear" w:pos="0"/>
        </w:tabs>
        <w:ind w:left="0" w:leftChars="0" w:firstLine="709" w:firstLineChars="0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0" w:name="_Toc1119102392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Объект испытаний</w:t>
      </w:r>
      <w:bookmarkEnd w:id="0"/>
    </w:p>
    <w:p w14:paraId="007E6BBB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" w:name="_Toc1092121918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Наименование системы</w:t>
      </w:r>
      <w:bookmarkEnd w:id="1"/>
    </w:p>
    <w:p w14:paraId="729FA10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11" w:leftChars="0" w:firstLine="697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caps/>
          <w:lang w:val="ru-RU"/>
        </w:rPr>
        <w:t>“</w:t>
      </w:r>
      <w:r>
        <w:rPr>
          <w:rFonts w:hint="default" w:ascii="Times New Roman Regular" w:hAnsi="Times New Roman Regular" w:cs="Times New Roman Regular"/>
          <w:caps/>
          <w:lang w:val="en-US"/>
        </w:rPr>
        <w:t>CLiPE</w:t>
      </w:r>
      <w:r>
        <w:rPr>
          <w:rFonts w:hint="default" w:ascii="Times New Roman Regular" w:hAnsi="Times New Roman Regular" w:cs="Times New Roman Regular"/>
          <w:caps/>
          <w:lang w:val="ru-RU"/>
        </w:rPr>
        <w:t xml:space="preserve">”. </w:t>
      </w:r>
      <w:r>
        <w:rPr>
          <w:rFonts w:ascii="Times New Roman Regular" w:hAnsi="Times New Roman Regular" w:cs="Times New Roman Regular"/>
          <w:color w:val="000000"/>
          <w:lang w:val="ru-RU"/>
        </w:rPr>
        <w:t>С</w:t>
      </w:r>
      <w:r>
        <w:rPr>
          <w:rFonts w:ascii="Times New Roman Regular" w:hAnsi="Times New Roman Regular" w:cs="Times New Roman Regular"/>
          <w:caps/>
          <w:lang w:val="ru-RU"/>
        </w:rPr>
        <w:t>истема централизованного управления доступом для l</w:t>
      </w:r>
      <w:r>
        <w:rPr>
          <w:rFonts w:ascii="Times New Roman Regular" w:hAnsi="Times New Roman Regular" w:cs="Times New Roman Regular"/>
          <w:lang w:val="ru-RU"/>
        </w:rPr>
        <w:t>inux</w:t>
      </w:r>
      <w:r>
        <w:rPr>
          <w:rFonts w:ascii="Times New Roman Regular" w:hAnsi="Times New Roman Regular" w:cs="Times New Roman Regular"/>
          <w:caps/>
          <w:lang w:val="ru-RU"/>
        </w:rPr>
        <w:t>-хостов</w:t>
      </w:r>
      <w:r>
        <w:rPr>
          <w:rFonts w:hint="default" w:ascii="Times New Roman Regular" w:hAnsi="Times New Roman Regular" w:cs="Times New Roman Regular"/>
          <w:caps/>
          <w:lang w:val="ru-RU"/>
        </w:rPr>
        <w:t xml:space="preserve"> с применением </w:t>
      </w:r>
      <w:r>
        <w:rPr>
          <w:rFonts w:hint="default" w:ascii="Times New Roman Regular" w:hAnsi="Times New Roman Regular" w:cs="Times New Roman Regular"/>
          <w:caps/>
          <w:lang w:val="en-US"/>
        </w:rPr>
        <w:t>PAM</w:t>
      </w:r>
      <w:r>
        <w:rPr>
          <w:rFonts w:hint="default" w:ascii="Times New Roman Regular" w:hAnsi="Times New Roman Regular" w:cs="Times New Roman Regular"/>
          <w:caps/>
          <w:lang w:val="ru-RU"/>
        </w:rPr>
        <w:t>.</w:t>
      </w:r>
    </w:p>
    <w:p w14:paraId="1AF2D2DE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2" w:name="_Toc750344917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Комплектность испытываемой системы</w:t>
      </w:r>
      <w:bookmarkEnd w:id="2"/>
    </w:p>
    <w:p w14:paraId="3B24731C">
      <w:pPr>
        <w:rPr>
          <w:highlight w:val="none"/>
        </w:rPr>
      </w:pPr>
      <w:r>
        <w:rPr>
          <w:highlight w:val="none"/>
        </w:rPr>
        <w:t>Система состоит из следующих модулей:</w:t>
      </w:r>
    </w:p>
    <w:p w14:paraId="70C5ADD7">
      <w:pPr>
        <w:numPr>
          <w:ilvl w:val="0"/>
          <w:numId w:val="12"/>
        </w:numPr>
        <w:tabs>
          <w:tab w:val="left" w:pos="980"/>
          <w:tab w:val="clear" w:pos="720"/>
        </w:tabs>
        <w:ind w:left="0" w:leftChars="0" w:firstLine="709" w:firstLineChars="0"/>
        <w:rPr>
          <w:highlight w:val="none"/>
        </w:rPr>
      </w:pPr>
      <w:r>
        <w:rPr>
          <w:rFonts w:hint="default"/>
          <w:highlight w:val="none"/>
          <w:lang w:val="en-US"/>
        </w:rPr>
        <w:t>api;</w:t>
      </w:r>
    </w:p>
    <w:p w14:paraId="4DFB413D">
      <w:pPr>
        <w:numPr>
          <w:ilvl w:val="0"/>
          <w:numId w:val="12"/>
        </w:numPr>
        <w:tabs>
          <w:tab w:val="left" w:pos="980"/>
          <w:tab w:val="clear" w:pos="720"/>
        </w:tabs>
        <w:ind w:left="0" w:leftChars="0" w:firstLine="709" w:firstLineChars="0"/>
        <w:rPr>
          <w:highlight w:val="none"/>
        </w:rPr>
      </w:pPr>
      <w:r>
        <w:rPr>
          <w:rFonts w:hint="default"/>
          <w:highlight w:val="none"/>
          <w:lang w:val="en-US"/>
        </w:rPr>
        <w:t>decision;</w:t>
      </w:r>
    </w:p>
    <w:p w14:paraId="169CA3C9">
      <w:pPr>
        <w:numPr>
          <w:ilvl w:val="0"/>
          <w:numId w:val="12"/>
        </w:numPr>
        <w:tabs>
          <w:tab w:val="left" w:pos="980"/>
          <w:tab w:val="clear" w:pos="720"/>
        </w:tabs>
        <w:ind w:left="0" w:leftChars="0" w:firstLine="709" w:firstLineChars="0"/>
        <w:rPr>
          <w:highlight w:val="none"/>
        </w:rPr>
      </w:pPr>
      <w:r>
        <w:rPr>
          <w:rFonts w:hint="default"/>
          <w:highlight w:val="none"/>
          <w:lang w:val="en-US"/>
        </w:rPr>
        <w:t>panel;</w:t>
      </w:r>
    </w:p>
    <w:p w14:paraId="4103B234">
      <w:pPr>
        <w:numPr>
          <w:ilvl w:val="0"/>
          <w:numId w:val="12"/>
        </w:numPr>
        <w:tabs>
          <w:tab w:val="left" w:pos="980"/>
          <w:tab w:val="clear" w:pos="720"/>
        </w:tabs>
        <w:ind w:left="0" w:leftChars="0" w:firstLine="709" w:firstLineChars="0"/>
        <w:rPr>
          <w:highlight w:val="none"/>
        </w:rPr>
      </w:pPr>
      <w:r>
        <w:rPr>
          <w:rFonts w:hint="default"/>
          <w:highlight w:val="none"/>
          <w:lang w:val="en-US"/>
        </w:rPr>
        <w:t>pam_clipe.</w:t>
      </w:r>
    </w:p>
    <w:p w14:paraId="0533C6B5">
      <w:pPr>
        <w:rPr>
          <w:highlight w:val="none"/>
        </w:rPr>
      </w:pPr>
      <w:r>
        <w:rPr>
          <w:highlight w:val="none"/>
        </w:rPr>
        <w:t>1.2.1 Технические средства, используемые во время испытаний</w:t>
      </w:r>
    </w:p>
    <w:p w14:paraId="4B7EA86B">
      <w:pPr>
        <w:rPr>
          <w:rFonts w:hint="default"/>
          <w:highlight w:val="none"/>
          <w:lang w:val="ru-RU"/>
        </w:rPr>
      </w:pPr>
      <w:r>
        <w:rPr>
          <w:highlight w:val="none"/>
          <w:lang w:val="ru-RU"/>
        </w:rPr>
        <w:t>Используются</w:t>
      </w:r>
      <w:r>
        <w:rPr>
          <w:rFonts w:hint="default"/>
          <w:highlight w:val="none"/>
          <w:lang w:val="ru-RU"/>
        </w:rPr>
        <w:t xml:space="preserve"> компьютеры (виртуальные машины), на которых соответственно выполняется установка/использование модулей:</w:t>
      </w:r>
    </w:p>
    <w:p w14:paraId="58CDA986">
      <w:pPr>
        <w:numPr>
          <w:ilvl w:val="0"/>
          <w:numId w:val="13"/>
        </w:numPr>
        <w:tabs>
          <w:tab w:val="left" w:pos="1120"/>
          <w:tab w:val="clear" w:pos="425"/>
        </w:tabs>
        <w:ind w:left="5" w:leftChars="0" w:firstLine="1135" w:firstLineChars="0"/>
        <w:rPr>
          <w:rFonts w:hint="default"/>
          <w:highlight w:val="none"/>
          <w:lang w:val="ru-RU"/>
        </w:rPr>
      </w:pPr>
      <w:r>
        <w:rPr>
          <w:rFonts w:hint="default"/>
          <w:highlight w:val="none"/>
          <w:lang w:val="ru-RU"/>
        </w:rPr>
        <w:t>Сервер принятия решений (БД может находится, как на одной машине с сервером принятия решений, так и на отдельном хосте).</w:t>
      </w:r>
    </w:p>
    <w:p w14:paraId="07AC18D9">
      <w:pPr>
        <w:numPr>
          <w:ilvl w:val="0"/>
          <w:numId w:val="13"/>
        </w:numPr>
        <w:tabs>
          <w:tab w:val="left" w:pos="1120"/>
          <w:tab w:val="clear" w:pos="425"/>
        </w:tabs>
        <w:ind w:left="5" w:leftChars="0" w:firstLine="1135" w:firstLineChars="0"/>
        <w:rPr>
          <w:rFonts w:hint="default"/>
          <w:highlight w:val="none"/>
          <w:lang w:val="ru-RU"/>
        </w:rPr>
      </w:pPr>
      <w:r>
        <w:rPr>
          <w:rFonts w:hint="default"/>
          <w:highlight w:val="none"/>
          <w:lang w:val="en-US"/>
        </w:rPr>
        <w:t>Linux</w:t>
      </w:r>
      <w:r>
        <w:rPr>
          <w:rFonts w:hint="default"/>
          <w:highlight w:val="none"/>
          <w:lang w:val="ru-RU"/>
        </w:rPr>
        <w:t>-хост, запрашивающий разрешение на доступ.</w:t>
      </w:r>
    </w:p>
    <w:p w14:paraId="4B152A4A">
      <w:pPr>
        <w:numPr>
          <w:ilvl w:val="0"/>
          <w:numId w:val="13"/>
        </w:numPr>
        <w:tabs>
          <w:tab w:val="left" w:pos="1120"/>
          <w:tab w:val="clear" w:pos="425"/>
        </w:tabs>
        <w:ind w:left="5" w:leftChars="0" w:firstLine="1135" w:firstLineChars="0"/>
        <w:rPr>
          <w:rFonts w:hint="default"/>
          <w:highlight w:val="none"/>
          <w:lang w:val="ru-RU"/>
        </w:rPr>
      </w:pPr>
      <w:r>
        <w:rPr>
          <w:rFonts w:hint="default"/>
          <w:highlight w:val="none"/>
          <w:lang w:val="ru-RU"/>
        </w:rPr>
        <w:t>Рабочая станция администратора.</w:t>
      </w:r>
    </w:p>
    <w:p w14:paraId="17E06BDD">
      <w:pPr>
        <w:rPr>
          <w:rFonts w:hint="default"/>
          <w:highlight w:val="none"/>
          <w:lang w:val="en-US"/>
        </w:rPr>
      </w:pPr>
      <w:r>
        <w:rPr>
          <w:highlight w:val="none"/>
        </w:rPr>
        <w:t>1.2.2 Технические требования системы</w:t>
      </w:r>
    </w:p>
    <w:p w14:paraId="2D00F103">
      <w:pPr>
        <w:bidi w:val="0"/>
      </w:pPr>
      <w:r>
        <w:t>Минимальные системные требования:</w:t>
      </w:r>
    </w:p>
    <w:p w14:paraId="7CFB6F5D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ОС сервера: Linux Ubuntu 24.04; </w:t>
      </w:r>
    </w:p>
    <w:p w14:paraId="346750C5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CPU: 2 vCPU; </w:t>
      </w:r>
    </w:p>
    <w:p w14:paraId="44E9FA70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RAM: 2 ГБ; </w:t>
      </w:r>
    </w:p>
    <w:p w14:paraId="5012A08F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диск: 10 ГБ; </w:t>
      </w:r>
    </w:p>
    <w:p w14:paraId="71B5115A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сеть: подключение в локальной сети; </w:t>
      </w:r>
    </w:p>
    <w:p w14:paraId="214990F3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Docker; </w:t>
      </w:r>
    </w:p>
    <w:p w14:paraId="79231874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PostgreSQL. </w:t>
      </w:r>
    </w:p>
    <w:p w14:paraId="7039BB40">
      <w:pPr>
        <w:bidi w:val="0"/>
      </w:pPr>
      <w:r>
        <w:t>Для Linux-хоста:</w:t>
      </w:r>
    </w:p>
    <w:p w14:paraId="7C615EE3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Linux с поддержкой PAM; </w:t>
      </w:r>
    </w:p>
    <w:p w14:paraId="35C3B0C3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 xml:space="preserve">доступ к сети; </w:t>
      </w:r>
    </w:p>
    <w:p w14:paraId="19945ED4">
      <w:pPr>
        <w:numPr>
          <w:ilvl w:val="0"/>
          <w:numId w:val="14"/>
        </w:numPr>
        <w:tabs>
          <w:tab w:val="left" w:pos="980"/>
          <w:tab w:val="clear" w:pos="0"/>
        </w:tabs>
        <w:bidi w:val="0"/>
        <w:ind w:left="0" w:leftChars="0" w:firstLine="1140" w:firstLineChars="0"/>
      </w:pPr>
      <w:r>
        <w:t>установленный PAM-модуль.</w:t>
      </w:r>
    </w:p>
    <w:p w14:paraId="753BAA8E">
      <w:pPr>
        <w:rPr>
          <w:highlight w:val="yellow"/>
        </w:rPr>
      </w:pPr>
    </w:p>
    <w:p w14:paraId="58726AE3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709" w:left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4E289816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25440FDB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</w:pPr>
      <w:bookmarkStart w:id="3" w:name="_Toc1023044835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Цель испытаний</w:t>
      </w:r>
      <w:bookmarkEnd w:id="3"/>
    </w:p>
    <w:p w14:paraId="1C914BC9">
      <w:pPr>
        <w:numPr>
          <w:ilvl w:val="0"/>
          <w:numId w:val="0"/>
        </w:numPr>
        <w:tabs>
          <w:tab w:val="left" w:pos="980"/>
        </w:tabs>
        <w:ind w:left="9" w:leftChars="0" w:firstLine="700" w:firstLineChars="0"/>
        <w:outlineLvl w:val="9"/>
        <w:rPr>
          <w:highlight w:val="none"/>
        </w:rPr>
      </w:pPr>
      <w:r>
        <w:rPr>
          <w:highlight w:val="none"/>
        </w:rPr>
        <w:t xml:space="preserve">Проверка </w:t>
      </w:r>
      <w:r>
        <w:rPr>
          <w:rFonts w:hint="default"/>
          <w:highlight w:val="none"/>
          <w:lang w:val="ru-RU"/>
        </w:rPr>
        <w:t>“</w:t>
      </w:r>
      <w:r>
        <w:rPr>
          <w:rFonts w:hint="default"/>
          <w:highlight w:val="none"/>
          <w:lang w:val="en-US"/>
        </w:rPr>
        <w:t>CLiPE</w:t>
      </w:r>
      <w:r>
        <w:rPr>
          <w:rFonts w:hint="default"/>
          <w:highlight w:val="none"/>
          <w:lang w:val="ru-RU"/>
        </w:rPr>
        <w:t>”</w:t>
      </w:r>
      <w:r>
        <w:rPr>
          <w:highlight w:val="none"/>
        </w:rPr>
        <w:t xml:space="preserve"> на работоспособность и соответствие требованиям ТЗ. Определение возможности передачи системы в промышленную (опытную) эксплуатацию.</w:t>
      </w:r>
    </w:p>
    <w:p w14:paraId="5A06CEC2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22EE88CB">
      <w:pPr>
        <w:numPr>
          <w:ilvl w:val="0"/>
          <w:numId w:val="11"/>
        </w:numPr>
        <w:tabs>
          <w:tab w:val="left" w:pos="980"/>
          <w:tab w:val="clear" w:pos="0"/>
        </w:tabs>
        <w:ind w:left="0" w:leftChars="0" w:firstLine="709" w:firstLineChars="0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4" w:name="_Toc1560463963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Общие положения</w:t>
      </w:r>
      <w:bookmarkEnd w:id="4"/>
    </w:p>
    <w:p w14:paraId="0DD66511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5" w:name="_Toc1647528977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Перечень руководящих документов</w:t>
      </w:r>
      <w:bookmarkEnd w:id="5"/>
    </w:p>
    <w:p w14:paraId="673658AD">
      <w:r>
        <w:t xml:space="preserve">Настоящая программа и методика испытаний разработана в соответствии со следующими документами: </w:t>
      </w:r>
    </w:p>
    <w:p w14:paraId="5D362844">
      <w:pPr>
        <w:pStyle w:val="249"/>
        <w:keepNext w:val="0"/>
        <w:keepLines w:val="0"/>
        <w:pageBreakBefore w:val="0"/>
        <w:widowControl/>
        <w:numPr>
          <w:ilvl w:val="0"/>
          <w:numId w:val="15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709" w:firstLineChars="0"/>
        <w:textAlignment w:val="auto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ГОСТ 19.201-78 Техническое задание на разработку;</w:t>
      </w:r>
    </w:p>
    <w:p w14:paraId="548C6920">
      <w:pPr>
        <w:pStyle w:val="249"/>
        <w:keepNext w:val="0"/>
        <w:keepLines w:val="0"/>
        <w:pageBreakBefore w:val="0"/>
        <w:widowControl/>
        <w:numPr>
          <w:ilvl w:val="0"/>
          <w:numId w:val="15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709" w:firstLineChars="0"/>
        <w:textAlignment w:val="auto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ГОСТ 19.301-79 Программа и методика испытаний.</w:t>
      </w:r>
    </w:p>
    <w:p w14:paraId="3DB4FFBE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6" w:name="_Toc365372021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Место и продолжительность испытаний</w:t>
      </w:r>
      <w:bookmarkEnd w:id="6"/>
    </w:p>
    <w:p w14:paraId="65665921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97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t>Место проведения испытаний г. Великий Новгород. Испытания проводятся согласно настоящей «Программе и методике испытаний».</w:t>
      </w:r>
    </w:p>
    <w:p w14:paraId="616EB848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7" w:name="_Toc1151810174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Организации, участвующие в испытании</w:t>
      </w:r>
      <w:bookmarkEnd w:id="7"/>
    </w:p>
    <w:p w14:paraId="6B106EAF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t>Федеральное государственное бюджетное образовательное учреждение высшего профессионального образования Новгородский государственный университет имени Ярослава Мудрого.</w:t>
      </w:r>
    </w:p>
    <w:p w14:paraId="4E099183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05B89429">
      <w:pPr>
        <w:numPr>
          <w:ilvl w:val="0"/>
          <w:numId w:val="11"/>
        </w:numPr>
        <w:tabs>
          <w:tab w:val="left" w:pos="980"/>
          <w:tab w:val="clear" w:pos="0"/>
        </w:tabs>
        <w:ind w:left="0" w:leftChars="0" w:firstLine="709" w:firstLineChars="0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8" w:name="_Toc1056000360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Объем испытаний</w:t>
      </w:r>
      <w:bookmarkEnd w:id="8"/>
    </w:p>
    <w:p w14:paraId="0668F761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9" w:name="_Toc1393191712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Перечень этопов испытаний</w:t>
      </w:r>
      <w:bookmarkEnd w:id="9"/>
    </w:p>
    <w:p w14:paraId="57E853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Испытания состоят из проверки документации и испытания программных и технических средств.</w:t>
      </w:r>
    </w:p>
    <w:p w14:paraId="0C2155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Состав документации, представляемой на испытания, </w:t>
      </w:r>
      <w:r>
        <w:rPr>
          <w:lang w:val="ru-RU"/>
        </w:rPr>
        <w:t>её</w:t>
      </w:r>
      <w:r>
        <w:t xml:space="preserve"> комплектность, качество разработки, соответствие нормативно-техническим требованиям;</w:t>
      </w:r>
    </w:p>
    <w:p w14:paraId="4088A09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t xml:space="preserve">В процессе проведение </w:t>
      </w:r>
      <w:r>
        <w:rPr>
          <w:lang w:val="ru-RU"/>
        </w:rPr>
        <w:t>приёмочных</w:t>
      </w:r>
      <w:r>
        <w:t xml:space="preserve"> испытаний должна быть протестированы следующие подсистемы:</w:t>
      </w:r>
    </w:p>
    <w:p w14:paraId="7A7FB522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0" w:name="_Toc1358900343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Испытания подсистем</w:t>
      </w:r>
      <w:bookmarkEnd w:id="10"/>
    </w:p>
    <w:p w14:paraId="2D3CE6FD">
      <w:pPr>
        <w:keepNext w:val="0"/>
        <w:keepLines w:val="0"/>
        <w:pageBreakBefore w:val="0"/>
        <w:widowControl/>
        <w:numPr>
          <w:ilvl w:val="2"/>
          <w:numId w:val="11"/>
        </w:numPr>
        <w:tabs>
          <w:tab w:val="left" w:pos="1120"/>
          <w:tab w:val="clear" w:pos="150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8" w:leftChars="0" w:firstLine="692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Метод проверки подсистемы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api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decision</w:t>
      </w:r>
    </w:p>
    <w:p w14:paraId="16B8A97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Эти подсистемы представляют из себя серверы, предоставляющие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API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для управления БД и получения решения о запросе на доступ. Для проверки корректной работы этих подсистем используется автоматическое тестирование с помощью открытого ПО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для тестирования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API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–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 Hoppscotch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.</w:t>
      </w:r>
    </w:p>
    <w:p w14:paraId="75EF493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Так как в настоящих подсистемах реализована авторизация, то для доступа необходимо задать в файлах конфигурации сервера следующие поля:</w:t>
      </w:r>
    </w:p>
    <w:p w14:paraId="6FE386C7">
      <w:pPr>
        <w:keepNext w:val="0"/>
        <w:keepLines w:val="0"/>
        <w:pageBreakBefore w:val="0"/>
        <w:widowControl/>
        <w:numPr>
          <w:ilvl w:val="0"/>
          <w:numId w:val="16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DECISION_TOKEN: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токен для авторизации сервера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decision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в запросах к серверу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api,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например, последовательность случайных символов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;</w:t>
      </w:r>
    </w:p>
    <w:p w14:paraId="0C56D30C">
      <w:pPr>
        <w:keepNext w:val="0"/>
        <w:keepLines w:val="0"/>
        <w:pageBreakBefore w:val="0"/>
        <w:widowControl/>
        <w:numPr>
          <w:ilvl w:val="0"/>
          <w:numId w:val="16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DECISION_ID: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идентификатор сервера принятия решений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;</w:t>
      </w:r>
    </w:p>
    <w:p w14:paraId="6218FEA1">
      <w:pPr>
        <w:keepNext w:val="0"/>
        <w:keepLines w:val="0"/>
        <w:pageBreakBefore w:val="0"/>
        <w:widowControl/>
        <w:numPr>
          <w:ilvl w:val="0"/>
          <w:numId w:val="16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JWT_SECRET_KEY: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секретный ключ для подписания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jwt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-токенов.</w:t>
      </w:r>
    </w:p>
    <w:p w14:paraId="42FEC09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Данные значения (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token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id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) передаются от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decision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сервера к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api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серверу в соответствующих заголовках запроса: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X-Internal-Token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X-Caller.</w:t>
      </w:r>
    </w:p>
    <w:p w14:paraId="13966422">
      <w:pPr>
        <w:keepNext w:val="0"/>
        <w:keepLines w:val="0"/>
        <w:pageBreakBefore w:val="0"/>
        <w:widowControl/>
        <w:numPr>
          <w:ilvl w:val="2"/>
          <w:numId w:val="11"/>
        </w:numPr>
        <w:tabs>
          <w:tab w:val="left" w:pos="1120"/>
          <w:tab w:val="clear" w:pos="150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8" w:leftChars="0" w:firstLine="692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Метод проверки подсистемы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</w:t>
      </w:r>
    </w:p>
    <w:p w14:paraId="433F5615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Данная подсистема представляет из себя модуль интеграции, располагаемый непосредственно на целевом хосте для управления доступом. Данный модуль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необходимом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указать в требуемой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-таблице в директории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/etc/pam.d/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с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соответствующим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контрольный флагом (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sufficient, required, requisite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или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optional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)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.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Для тестирования в качестве аргумента бибилиотеки необходимо указать флаг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debug.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Проверка работоспособности будет проводится при помощи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Python-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скрипта (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instrText xml:space="preserve"> HYPERLINK \l "Б1" </w:instrTex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fldChar w:fldCharType="separate"/>
      </w:r>
      <w:r>
        <w:rPr>
          <w:rStyle w:val="36"/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Приложение Б.1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fldChar w:fldCharType="end"/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)</w:t>
      </w:r>
    </w:p>
    <w:p w14:paraId="1BA1DD00">
      <w:pPr>
        <w:keepNext w:val="0"/>
        <w:keepLines w:val="0"/>
        <w:pageBreakBefore w:val="0"/>
        <w:widowControl/>
        <w:numPr>
          <w:ilvl w:val="2"/>
          <w:numId w:val="11"/>
        </w:numPr>
        <w:tabs>
          <w:tab w:val="left" w:pos="1120"/>
          <w:tab w:val="clear" w:pos="150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8" w:leftChars="0" w:firstLine="692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Метод проверки системы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panel</w:t>
      </w:r>
    </w:p>
    <w:p w14:paraId="664B7A6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Подсистема представляет из себя графический веб-интерфейс, который доступен по адресу </w:t>
      </w:r>
      <w:r>
        <w:rPr>
          <w:rFonts w:hint="default" w:ascii="Times New Roman Regular" w:hAnsi="Times New Roman Regular" w:eastAsia="SimSun" w:cs="Times New Roman Regular"/>
          <w:color w:val="auto"/>
          <w:sz w:val="28"/>
          <w:szCs w:val="28"/>
          <w:u w:val="none"/>
          <w:lang w:val="en-US"/>
        </w:rPr>
        <w:fldChar w:fldCharType="begin"/>
      </w:r>
      <w:r>
        <w:rPr>
          <w:rFonts w:hint="default" w:ascii="Times New Roman Regular" w:hAnsi="Times New Roman Regular" w:eastAsia="SimSun" w:cs="Times New Roman Regular"/>
          <w:color w:val="auto"/>
          <w:sz w:val="28"/>
          <w:szCs w:val="28"/>
          <w:u w:val="none"/>
          <w:lang w:val="en-US"/>
        </w:rPr>
        <w:instrText xml:space="preserve"> HYPERLINK "https://&lt;DNS_хоста_сервера&gt;." </w:instrText>
      </w:r>
      <w:r>
        <w:rPr>
          <w:rFonts w:hint="default" w:ascii="Times New Roman Regular" w:hAnsi="Times New Roman Regular" w:eastAsia="SimSun" w:cs="Times New Roman Regular"/>
          <w:color w:val="auto"/>
          <w:sz w:val="28"/>
          <w:szCs w:val="28"/>
          <w:u w:val="none"/>
          <w:lang w:val="en-US"/>
        </w:rPr>
        <w:fldChar w:fldCharType="separate"/>
      </w:r>
      <w:r>
        <w:rPr>
          <w:rStyle w:val="36"/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https://&lt;server_name&gt;</w:t>
      </w:r>
      <w:r>
        <w:rPr>
          <w:rStyle w:val="36"/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.</w:t>
      </w:r>
      <w:r>
        <w:rPr>
          <w:rFonts w:hint="default" w:ascii="Times New Roman Regular" w:hAnsi="Times New Roman Regular" w:eastAsia="SimSun" w:cs="Times New Roman Regular"/>
          <w:color w:val="auto"/>
          <w:sz w:val="28"/>
          <w:szCs w:val="28"/>
          <w:u w:val="none"/>
          <w:lang w:val="en-US"/>
        </w:rPr>
        <w:fldChar w:fldCharType="end"/>
      </w:r>
    </w:p>
    <w:p w14:paraId="7B71B8F4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36D23705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1" w:name="_Toc549478956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Методика проведения испытаний</w:t>
      </w:r>
      <w:bookmarkEnd w:id="11"/>
    </w:p>
    <w:p w14:paraId="20AE30EB">
      <w:r>
        <w:t>Испытания проводятся испытательной комиссией. Руководителем испытательной комиссии является руководитель подразделения. Специалист, обеспечивающий функционирование специализированных рабочих мест, должен иметь достаточную общую техническую подготовку и необходимую квалификацию в соответствии с требованиями методик испытаний при работе с оборудованием, в том числе:</w:t>
      </w:r>
    </w:p>
    <w:p w14:paraId="55975BE5">
      <w:pPr>
        <w:pStyle w:val="249"/>
        <w:numPr>
          <w:ilvl w:val="0"/>
          <w:numId w:val="17"/>
        </w:numPr>
        <w:tabs>
          <w:tab w:val="left" w:pos="980"/>
          <w:tab w:val="clear" w:pos="720"/>
        </w:tabs>
        <w:spacing w:after="0" w:line="360" w:lineRule="auto"/>
        <w:ind w:left="0" w:leftChars="0" w:firstLine="709"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требования настоящей программы и методики;</w:t>
      </w:r>
    </w:p>
    <w:p w14:paraId="0026F0DC">
      <w:pPr>
        <w:pStyle w:val="249"/>
        <w:numPr>
          <w:ilvl w:val="0"/>
          <w:numId w:val="17"/>
        </w:numPr>
        <w:tabs>
          <w:tab w:val="left" w:pos="980"/>
          <w:tab w:val="clear" w:pos="720"/>
        </w:tabs>
        <w:spacing w:after="0" w:line="360" w:lineRule="auto"/>
        <w:ind w:left="0" w:leftChars="0" w:firstLine="709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знать и функциональное назначение ПО.</w:t>
      </w:r>
    </w:p>
    <w:p w14:paraId="2B4CEBCB">
      <w:pPr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112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/>
        <w:ind w:left="0" w:leftChars="0" w:firstLine="709" w:firstLineChars="0"/>
        <w:textAlignment w:val="auto"/>
        <w:outlineLvl w:val="1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2" w:name="_Toc913131392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Методы проверки выполнения функций тест кейсами</w:t>
      </w:r>
      <w:bookmarkEnd w:id="12"/>
    </w:p>
    <w:p w14:paraId="5F888AB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1 — Тест-кейс №1 Позитивный сценарий использования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pam_clipe.so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2E15FF7A">
        <w:tc>
          <w:tcPr>
            <w:tcW w:w="4800" w:type="dxa"/>
          </w:tcPr>
          <w:p w14:paraId="0BBCDEB6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67B8931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</w:p>
        </w:tc>
        <w:tc>
          <w:tcPr>
            <w:tcW w:w="2064" w:type="dxa"/>
          </w:tcPr>
          <w:p w14:paraId="2EEF517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</w:t>
            </w:r>
          </w:p>
        </w:tc>
      </w:tr>
      <w:tr w14:paraId="6F0D7AC7">
        <w:tc>
          <w:tcPr>
            <w:tcW w:w="9345" w:type="dxa"/>
            <w:gridSpan w:val="3"/>
          </w:tcPr>
          <w:p w14:paraId="1CF6C7B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позитивного сценария</w:t>
            </w:r>
          </w:p>
          <w:p w14:paraId="021B5EB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lang w:val="ru-RU"/>
              </w:rPr>
              <w:t>—</w:t>
            </w:r>
          </w:p>
        </w:tc>
      </w:tr>
      <w:tr w14:paraId="7E9B0F27">
        <w:tc>
          <w:tcPr>
            <w:tcW w:w="9345" w:type="dxa"/>
            <w:gridSpan w:val="3"/>
          </w:tcPr>
          <w:p w14:paraId="732C1E8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71F75DDF">
        <w:tc>
          <w:tcPr>
            <w:tcW w:w="4800" w:type="dxa"/>
          </w:tcPr>
          <w:p w14:paraId="1DA158B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51D4F63D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58D82037">
        <w:tc>
          <w:tcPr>
            <w:tcW w:w="9345" w:type="dxa"/>
            <w:gridSpan w:val="3"/>
          </w:tcPr>
          <w:p w14:paraId="39D91A7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4545DCD0">
        <w:tc>
          <w:tcPr>
            <w:tcW w:w="9345" w:type="dxa"/>
            <w:gridSpan w:val="3"/>
          </w:tcPr>
          <w:p w14:paraId="7658BC8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DEFAULT_DECISION=true</w:t>
            </w:r>
          </w:p>
          <w:p w14:paraId="63736B6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/etc/clipe/clipe.conf </w:t>
            </w:r>
            <w:r>
              <w:rPr>
                <w:rFonts w:hint="default"/>
                <w:sz w:val="20"/>
                <w:szCs w:val="20"/>
                <w:lang w:val="ru-RU"/>
              </w:rPr>
              <w:t>корректный</w:t>
            </w:r>
          </w:p>
          <w:p w14:paraId="4472E25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DNS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сервера принятий решений в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/etc/hosts </w:t>
            </w:r>
            <w:r>
              <w:rPr>
                <w:rFonts w:hint="default"/>
                <w:sz w:val="20"/>
                <w:szCs w:val="20"/>
                <w:lang w:val="ru-RU"/>
              </w:rPr>
              <w:t>верный</w:t>
            </w:r>
          </w:p>
          <w:p w14:paraId="6A17917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Политика для данного пользователя существует</w:t>
            </w:r>
            <w:r>
              <w:rPr>
                <w:rFonts w:hint="default"/>
                <w:sz w:val="20"/>
                <w:szCs w:val="20"/>
                <w:lang w:val="ru-RU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>Эффект правило для сервиса “Разрешить”</w:t>
            </w:r>
          </w:p>
        </w:tc>
      </w:tr>
      <w:tr w14:paraId="1F657F59">
        <w:tc>
          <w:tcPr>
            <w:tcW w:w="9345" w:type="dxa"/>
            <w:gridSpan w:val="3"/>
          </w:tcPr>
          <w:p w14:paraId="2434F9F2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C32E0B2">
        <w:tc>
          <w:tcPr>
            <w:tcW w:w="4800" w:type="dxa"/>
          </w:tcPr>
          <w:p w14:paraId="13D34949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2BAF21BB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78ADBCD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35E94713">
        <w:tc>
          <w:tcPr>
            <w:tcW w:w="4800" w:type="dxa"/>
          </w:tcPr>
          <w:p w14:paraId="1EDB6A2B">
            <w:pPr>
              <w:widowControl/>
              <w:numPr>
                <w:ilvl w:val="0"/>
                <w:numId w:val="18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python3 test.py</w:t>
            </w:r>
          </w:p>
          <w:p w14:paraId="10EAD340">
            <w:pPr>
              <w:widowControl/>
              <w:numPr>
                <w:ilvl w:val="0"/>
                <w:numId w:val="18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tail -n 1 /var/log/auth.log</w:t>
            </w:r>
          </w:p>
        </w:tc>
        <w:tc>
          <w:tcPr>
            <w:tcW w:w="2481" w:type="dxa"/>
          </w:tcPr>
          <w:p w14:paraId="6284B5C8">
            <w:pPr>
              <w:widowControl/>
              <w:spacing w:before="0"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Вывод сообщение “</w:t>
            </w:r>
            <w:r>
              <w:rPr>
                <w:rFonts w:hint="default"/>
                <w:sz w:val="20"/>
                <w:szCs w:val="20"/>
                <w:lang w:val="en-US"/>
              </w:rPr>
              <w:t>Access granted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В логах </w:t>
            </w:r>
            <w:r>
              <w:rPr>
                <w:rFonts w:hint="default"/>
                <w:sz w:val="20"/>
                <w:szCs w:val="20"/>
                <w:lang w:val="en-US"/>
              </w:rPr>
              <w:t>result=ALLOW</w:t>
            </w:r>
          </w:p>
        </w:tc>
        <w:tc>
          <w:tcPr>
            <w:tcW w:w="2064" w:type="dxa"/>
          </w:tcPr>
          <w:p w14:paraId="183EA26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2FE76FA3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26BED0D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2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2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Негативный сценарий использования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pam_clipe.so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5B174D82">
        <w:tc>
          <w:tcPr>
            <w:tcW w:w="4800" w:type="dxa"/>
          </w:tcPr>
          <w:p w14:paraId="3F89FD41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3F6DD3F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  <w:tc>
          <w:tcPr>
            <w:tcW w:w="2064" w:type="dxa"/>
          </w:tcPr>
          <w:p w14:paraId="29E7D74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</w:tr>
      <w:tr w14:paraId="59FC267D">
        <w:tc>
          <w:tcPr>
            <w:tcW w:w="9345" w:type="dxa"/>
            <w:gridSpan w:val="3"/>
          </w:tcPr>
          <w:p w14:paraId="67FC950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негативного сценария</w:t>
            </w:r>
          </w:p>
          <w:p w14:paraId="41441FDF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lang w:val="ru-RU"/>
              </w:rPr>
              <w:t>—</w:t>
            </w:r>
          </w:p>
        </w:tc>
      </w:tr>
      <w:tr w14:paraId="5889F003">
        <w:tc>
          <w:tcPr>
            <w:tcW w:w="9345" w:type="dxa"/>
            <w:gridSpan w:val="3"/>
          </w:tcPr>
          <w:p w14:paraId="6ADA0D1A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7DAFB9DD">
        <w:tc>
          <w:tcPr>
            <w:tcW w:w="4800" w:type="dxa"/>
          </w:tcPr>
          <w:p w14:paraId="2850869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571C1657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42DF8DF4">
        <w:tc>
          <w:tcPr>
            <w:tcW w:w="9345" w:type="dxa"/>
            <w:gridSpan w:val="3"/>
          </w:tcPr>
          <w:p w14:paraId="4DE6E395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41C66AE1">
        <w:tc>
          <w:tcPr>
            <w:tcW w:w="9345" w:type="dxa"/>
            <w:gridSpan w:val="3"/>
          </w:tcPr>
          <w:p w14:paraId="3D1BCD9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DEFAULT_DECISION=true</w:t>
            </w:r>
          </w:p>
          <w:p w14:paraId="5D885E6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/etc/clipe/clipe.conf </w:t>
            </w:r>
            <w:r>
              <w:rPr>
                <w:rFonts w:hint="default"/>
                <w:sz w:val="20"/>
                <w:szCs w:val="20"/>
                <w:lang w:val="ru-RU"/>
              </w:rPr>
              <w:t>корректный</w:t>
            </w:r>
          </w:p>
          <w:p w14:paraId="0E80F2A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DNS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сервера принятий решений в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/etc/hosts </w:t>
            </w:r>
            <w:r>
              <w:rPr>
                <w:rFonts w:hint="default"/>
                <w:sz w:val="20"/>
                <w:szCs w:val="20"/>
                <w:lang w:val="ru-RU"/>
              </w:rPr>
              <w:t>верный</w:t>
            </w:r>
          </w:p>
          <w:p w14:paraId="429957F1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Политика для данного пользователя существует</w:t>
            </w:r>
            <w:r>
              <w:rPr>
                <w:rFonts w:hint="default"/>
                <w:sz w:val="20"/>
                <w:szCs w:val="20"/>
                <w:lang w:val="ru-RU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>Эффект правило для сервиса “Запретить”</w:t>
            </w:r>
          </w:p>
        </w:tc>
      </w:tr>
      <w:tr w14:paraId="1AA69CD8">
        <w:tc>
          <w:tcPr>
            <w:tcW w:w="9345" w:type="dxa"/>
            <w:gridSpan w:val="3"/>
          </w:tcPr>
          <w:p w14:paraId="0179C653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50BC838">
        <w:tc>
          <w:tcPr>
            <w:tcW w:w="4800" w:type="dxa"/>
          </w:tcPr>
          <w:p w14:paraId="6889D75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505FE718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55626FD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26133B2C">
        <w:tc>
          <w:tcPr>
            <w:tcW w:w="4800" w:type="dxa"/>
          </w:tcPr>
          <w:p w14:paraId="44553F2F">
            <w:pPr>
              <w:widowControl/>
              <w:numPr>
                <w:ilvl w:val="0"/>
                <w:numId w:val="19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python3 test.py</w:t>
            </w:r>
          </w:p>
          <w:p w14:paraId="424BFA6C">
            <w:pPr>
              <w:widowControl/>
              <w:numPr>
                <w:ilvl w:val="0"/>
                <w:numId w:val="19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tail -n 1 /var/log/auth.log</w:t>
            </w:r>
          </w:p>
        </w:tc>
        <w:tc>
          <w:tcPr>
            <w:tcW w:w="2481" w:type="dxa"/>
          </w:tcPr>
          <w:p w14:paraId="530B4576">
            <w:pPr>
              <w:widowControl/>
              <w:spacing w:before="0"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Вывод сообщение “</w:t>
            </w:r>
            <w:r>
              <w:rPr>
                <w:rFonts w:hint="default"/>
                <w:sz w:val="20"/>
                <w:szCs w:val="20"/>
                <w:lang w:val="en-US"/>
              </w:rPr>
              <w:t>Access denied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В логах </w:t>
            </w:r>
            <w:r>
              <w:rPr>
                <w:rFonts w:hint="default"/>
                <w:sz w:val="20"/>
                <w:szCs w:val="20"/>
                <w:lang w:val="en-US"/>
              </w:rPr>
              <w:t>result=DENY</w:t>
            </w:r>
          </w:p>
        </w:tc>
        <w:tc>
          <w:tcPr>
            <w:tcW w:w="2064" w:type="dxa"/>
          </w:tcPr>
          <w:p w14:paraId="54A5216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585860B4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000AA26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3 — Тест-кейс №3 Позитивный сценарий использования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pam_clipe.so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при несуществующей политике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2A869E98">
        <w:tc>
          <w:tcPr>
            <w:tcW w:w="4800" w:type="dxa"/>
          </w:tcPr>
          <w:p w14:paraId="58385FA2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5B4BE34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3</w:t>
            </w:r>
          </w:p>
        </w:tc>
        <w:tc>
          <w:tcPr>
            <w:tcW w:w="2064" w:type="dxa"/>
          </w:tcPr>
          <w:p w14:paraId="2714A225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3</w:t>
            </w:r>
          </w:p>
        </w:tc>
      </w:tr>
      <w:tr w14:paraId="38289452">
        <w:tc>
          <w:tcPr>
            <w:tcW w:w="9345" w:type="dxa"/>
            <w:gridSpan w:val="3"/>
          </w:tcPr>
          <w:p w14:paraId="7372CE4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корректного функционирования логики “Решение по умолчанию”</w:t>
            </w:r>
          </w:p>
          <w:p w14:paraId="765DBA5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lang w:val="ru-RU"/>
              </w:rPr>
              <w:t>—</w:t>
            </w:r>
          </w:p>
        </w:tc>
      </w:tr>
      <w:tr w14:paraId="565242CD">
        <w:tc>
          <w:tcPr>
            <w:tcW w:w="9345" w:type="dxa"/>
            <w:gridSpan w:val="3"/>
          </w:tcPr>
          <w:p w14:paraId="1E94A0A4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18488FF4">
        <w:tc>
          <w:tcPr>
            <w:tcW w:w="4800" w:type="dxa"/>
          </w:tcPr>
          <w:p w14:paraId="7D5751D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0D623FAA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75E763A8">
        <w:tc>
          <w:tcPr>
            <w:tcW w:w="9345" w:type="dxa"/>
            <w:gridSpan w:val="3"/>
          </w:tcPr>
          <w:p w14:paraId="4A46D979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6C373CF4">
        <w:tc>
          <w:tcPr>
            <w:tcW w:w="9345" w:type="dxa"/>
            <w:gridSpan w:val="3"/>
          </w:tcPr>
          <w:p w14:paraId="2D34615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DEFAULT_DECISION=true</w:t>
            </w:r>
          </w:p>
          <w:p w14:paraId="17BBDE0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/etc/clipe/clipe.conf </w:t>
            </w:r>
            <w:r>
              <w:rPr>
                <w:rFonts w:hint="default"/>
                <w:sz w:val="20"/>
                <w:szCs w:val="20"/>
                <w:lang w:val="ru-RU"/>
              </w:rPr>
              <w:t>корректный</w:t>
            </w:r>
          </w:p>
          <w:p w14:paraId="482AA43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DNS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сервера принятий решений в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/etc/hosts </w:t>
            </w:r>
            <w:r>
              <w:rPr>
                <w:rFonts w:hint="default"/>
                <w:sz w:val="20"/>
                <w:szCs w:val="20"/>
                <w:lang w:val="ru-RU"/>
              </w:rPr>
              <w:t>верный</w:t>
            </w:r>
          </w:p>
          <w:p w14:paraId="5A48817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Политика для данного пользователя НЕ существует</w:t>
            </w:r>
          </w:p>
        </w:tc>
      </w:tr>
      <w:tr w14:paraId="7CA8ADC7">
        <w:tc>
          <w:tcPr>
            <w:tcW w:w="9345" w:type="dxa"/>
            <w:gridSpan w:val="3"/>
          </w:tcPr>
          <w:p w14:paraId="5EEF1C04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939285A">
        <w:tc>
          <w:tcPr>
            <w:tcW w:w="4800" w:type="dxa"/>
          </w:tcPr>
          <w:p w14:paraId="497DB933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776C5836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6586152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50341CF9">
        <w:tc>
          <w:tcPr>
            <w:tcW w:w="4800" w:type="dxa"/>
          </w:tcPr>
          <w:p w14:paraId="56B82520">
            <w:pPr>
              <w:widowControl/>
              <w:numPr>
                <w:ilvl w:val="0"/>
                <w:numId w:val="20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python3 test.py</w:t>
            </w:r>
          </w:p>
          <w:p w14:paraId="773F5135">
            <w:pPr>
              <w:widowControl/>
              <w:numPr>
                <w:ilvl w:val="0"/>
                <w:numId w:val="20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tail -n 1 /var/log/auth.log</w:t>
            </w:r>
          </w:p>
        </w:tc>
        <w:tc>
          <w:tcPr>
            <w:tcW w:w="2481" w:type="dxa"/>
          </w:tcPr>
          <w:p w14:paraId="39A0A7E3">
            <w:pPr>
              <w:widowControl/>
              <w:spacing w:before="0"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Вывод сообщение “</w:t>
            </w:r>
            <w:r>
              <w:rPr>
                <w:rFonts w:hint="default"/>
                <w:sz w:val="20"/>
                <w:szCs w:val="20"/>
                <w:lang w:val="en-US"/>
              </w:rPr>
              <w:t>Access granted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>В логах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en-US"/>
              </w:rPr>
              <w:t>- result=ALLOW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en-US"/>
              </w:rPr>
              <w:t>- policy_name=unknown</w:t>
            </w:r>
          </w:p>
        </w:tc>
        <w:tc>
          <w:tcPr>
            <w:tcW w:w="2064" w:type="dxa"/>
          </w:tcPr>
          <w:p w14:paraId="528FCDE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0E55D040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0B94A65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4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4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Позитивный сценарий использования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pam_clipe.so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при несуществующей политике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0EB1F962">
        <w:tc>
          <w:tcPr>
            <w:tcW w:w="4800" w:type="dxa"/>
          </w:tcPr>
          <w:p w14:paraId="0168128E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71033F0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en-US"/>
              </w:rPr>
              <w:t>4</w:t>
            </w:r>
          </w:p>
        </w:tc>
        <w:tc>
          <w:tcPr>
            <w:tcW w:w="2064" w:type="dxa"/>
          </w:tcPr>
          <w:p w14:paraId="1B1F335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4</w:t>
            </w:r>
          </w:p>
        </w:tc>
      </w:tr>
      <w:tr w14:paraId="414D7DEC">
        <w:tc>
          <w:tcPr>
            <w:tcW w:w="9345" w:type="dxa"/>
            <w:gridSpan w:val="3"/>
          </w:tcPr>
          <w:p w14:paraId="164367A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корректного функционирования логики “Решение по умолчанию”</w:t>
            </w:r>
          </w:p>
          <w:p w14:paraId="5EDFF64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lang w:val="ru-RU"/>
              </w:rPr>
              <w:t>—</w:t>
            </w:r>
          </w:p>
        </w:tc>
      </w:tr>
      <w:tr w14:paraId="5FC7FD49">
        <w:tc>
          <w:tcPr>
            <w:tcW w:w="9345" w:type="dxa"/>
            <w:gridSpan w:val="3"/>
          </w:tcPr>
          <w:p w14:paraId="2AF24B28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2984E88F">
        <w:tc>
          <w:tcPr>
            <w:tcW w:w="4800" w:type="dxa"/>
          </w:tcPr>
          <w:p w14:paraId="33760C8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49853282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46535841">
        <w:tc>
          <w:tcPr>
            <w:tcW w:w="9345" w:type="dxa"/>
            <w:gridSpan w:val="3"/>
          </w:tcPr>
          <w:p w14:paraId="5C49012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2547717C">
        <w:tc>
          <w:tcPr>
            <w:tcW w:w="9345" w:type="dxa"/>
            <w:gridSpan w:val="3"/>
          </w:tcPr>
          <w:p w14:paraId="63AC2D1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DEFAULT_DECISION=false</w:t>
            </w:r>
          </w:p>
          <w:p w14:paraId="7CABF86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/etc/clipe/clipe.conf </w:t>
            </w:r>
            <w:r>
              <w:rPr>
                <w:rFonts w:hint="default"/>
                <w:sz w:val="20"/>
                <w:szCs w:val="20"/>
                <w:lang w:val="ru-RU"/>
              </w:rPr>
              <w:t>корректный</w:t>
            </w:r>
          </w:p>
          <w:p w14:paraId="15F9078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DNS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сервера принятий решений в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/etc/hosts </w:t>
            </w:r>
            <w:r>
              <w:rPr>
                <w:rFonts w:hint="default"/>
                <w:sz w:val="20"/>
                <w:szCs w:val="20"/>
                <w:lang w:val="ru-RU"/>
              </w:rPr>
              <w:t>верный</w:t>
            </w:r>
          </w:p>
          <w:p w14:paraId="1D43557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Политика для данного пользователя НЕ существует</w:t>
            </w:r>
          </w:p>
        </w:tc>
      </w:tr>
      <w:tr w14:paraId="4B6D409F">
        <w:tc>
          <w:tcPr>
            <w:tcW w:w="9345" w:type="dxa"/>
            <w:gridSpan w:val="3"/>
          </w:tcPr>
          <w:p w14:paraId="7CB1EFB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0A1B80FF">
        <w:tc>
          <w:tcPr>
            <w:tcW w:w="4800" w:type="dxa"/>
          </w:tcPr>
          <w:p w14:paraId="71AFFABB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2B34F657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179C37CD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2D67866F">
        <w:tc>
          <w:tcPr>
            <w:tcW w:w="4800" w:type="dxa"/>
          </w:tcPr>
          <w:p w14:paraId="2C194103">
            <w:pPr>
              <w:widowControl/>
              <w:numPr>
                <w:ilvl w:val="0"/>
                <w:numId w:val="21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python3 test.py</w:t>
            </w:r>
          </w:p>
          <w:p w14:paraId="5F400733">
            <w:pPr>
              <w:widowControl/>
              <w:numPr>
                <w:ilvl w:val="0"/>
                <w:numId w:val="21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tail -n 1 /var/log/auth.log</w:t>
            </w:r>
          </w:p>
        </w:tc>
        <w:tc>
          <w:tcPr>
            <w:tcW w:w="2481" w:type="dxa"/>
          </w:tcPr>
          <w:p w14:paraId="2D1EAFA7">
            <w:pPr>
              <w:widowControl/>
              <w:spacing w:before="0"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Вывод сообщение “</w:t>
            </w:r>
            <w:r>
              <w:rPr>
                <w:rFonts w:hint="default"/>
                <w:sz w:val="20"/>
                <w:szCs w:val="20"/>
                <w:lang w:val="en-US"/>
              </w:rPr>
              <w:t>Access denied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>В логах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en-US"/>
              </w:rPr>
              <w:t>- result=DENY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en-US"/>
              </w:rPr>
              <w:t>- policy_name=unknown</w:t>
            </w:r>
          </w:p>
        </w:tc>
        <w:tc>
          <w:tcPr>
            <w:tcW w:w="2064" w:type="dxa"/>
          </w:tcPr>
          <w:p w14:paraId="191F1AE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2877560B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34B1BDE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5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5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Неверный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 xml:space="preserve">URL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в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clipe.conf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использования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pam_clipe.so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при несуществующей политике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4CEE85D2">
        <w:tc>
          <w:tcPr>
            <w:tcW w:w="4800" w:type="dxa"/>
          </w:tcPr>
          <w:p w14:paraId="09F8118F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07BA20A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en-US"/>
              </w:rPr>
              <w:t>5</w:t>
            </w:r>
          </w:p>
        </w:tc>
        <w:tc>
          <w:tcPr>
            <w:tcW w:w="2064" w:type="dxa"/>
          </w:tcPr>
          <w:p w14:paraId="151E549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5</w:t>
            </w:r>
          </w:p>
        </w:tc>
      </w:tr>
      <w:tr w14:paraId="6A292A4E">
        <w:tc>
          <w:tcPr>
            <w:tcW w:w="9345" w:type="dxa"/>
            <w:gridSpan w:val="3"/>
          </w:tcPr>
          <w:p w14:paraId="0AD6E6B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Проверка вывода ошибке об обращении к неверному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сервера принятия решений</w:t>
            </w:r>
          </w:p>
          <w:p w14:paraId="4794226F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lang w:val="ru-RU"/>
              </w:rPr>
              <w:t>—</w:t>
            </w:r>
          </w:p>
        </w:tc>
      </w:tr>
      <w:tr w14:paraId="49F24616">
        <w:tc>
          <w:tcPr>
            <w:tcW w:w="9345" w:type="dxa"/>
            <w:gridSpan w:val="3"/>
          </w:tcPr>
          <w:p w14:paraId="0C5AE3DF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3914F089">
        <w:tc>
          <w:tcPr>
            <w:tcW w:w="4800" w:type="dxa"/>
          </w:tcPr>
          <w:p w14:paraId="572E4B6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2BD9DBE5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6ED33E4B">
        <w:tc>
          <w:tcPr>
            <w:tcW w:w="9345" w:type="dxa"/>
            <w:gridSpan w:val="3"/>
          </w:tcPr>
          <w:p w14:paraId="1369B826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02EED0B8">
        <w:tc>
          <w:tcPr>
            <w:tcW w:w="9345" w:type="dxa"/>
            <w:gridSpan w:val="3"/>
          </w:tcPr>
          <w:p w14:paraId="10B009F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DEFAULT_DECISION=false</w:t>
            </w:r>
          </w:p>
          <w:p w14:paraId="71D079C1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URL </w:t>
            </w:r>
            <w:r>
              <w:rPr>
                <w:rFonts w:hint="default"/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/etc/clipe/clipe.conf </w:t>
            </w:r>
            <w:r>
              <w:rPr>
                <w:rFonts w:hint="default"/>
                <w:sz w:val="20"/>
                <w:szCs w:val="20"/>
                <w:lang w:val="ru-RU"/>
              </w:rPr>
              <w:t>НЕ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корректный</w:t>
            </w:r>
          </w:p>
        </w:tc>
      </w:tr>
      <w:tr w14:paraId="2D31FA35">
        <w:tc>
          <w:tcPr>
            <w:tcW w:w="9345" w:type="dxa"/>
            <w:gridSpan w:val="3"/>
          </w:tcPr>
          <w:p w14:paraId="5CD7B9FC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1F3E1847">
        <w:tc>
          <w:tcPr>
            <w:tcW w:w="4800" w:type="dxa"/>
          </w:tcPr>
          <w:p w14:paraId="4B407A02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51D11CE9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653B9EBD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593C8030">
        <w:tc>
          <w:tcPr>
            <w:tcW w:w="4800" w:type="dxa"/>
          </w:tcPr>
          <w:p w14:paraId="651933D3">
            <w:pPr>
              <w:widowControl/>
              <w:numPr>
                <w:ilvl w:val="0"/>
                <w:numId w:val="22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python3 test.py</w:t>
            </w:r>
          </w:p>
          <w:p w14:paraId="6CA47D2D">
            <w:pPr>
              <w:widowControl/>
              <w:numPr>
                <w:ilvl w:val="0"/>
                <w:numId w:val="22"/>
              </w:numPr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tail -n 1 /var/log/auth.log</w:t>
            </w:r>
          </w:p>
        </w:tc>
        <w:tc>
          <w:tcPr>
            <w:tcW w:w="2481" w:type="dxa"/>
          </w:tcPr>
          <w:p w14:paraId="3B20CA00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Вывод сообщение “</w:t>
            </w:r>
            <w:r>
              <w:rPr>
                <w:rFonts w:hint="default"/>
                <w:sz w:val="20"/>
                <w:szCs w:val="20"/>
                <w:lang w:val="en-US"/>
              </w:rPr>
              <w:t>Access denied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>В логах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en-US"/>
              </w:rPr>
              <w:br w:type="textWrapping"/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default" w:ascii="Times New Roman Regular" w:hAnsi="Times New Roman Regular" w:eastAsia="menlo" w:cs="Times New Roman Regular"/>
                <w:color w:val="000000"/>
                <w:kern w:val="0"/>
                <w:sz w:val="21"/>
                <w:szCs w:val="21"/>
                <w:lang w:val="en-US" w:eastAsia="zh-CN" w:bidi="ar"/>
              </w:rPr>
              <w:t>error=HTTP request failed</w:t>
            </w:r>
          </w:p>
        </w:tc>
        <w:tc>
          <w:tcPr>
            <w:tcW w:w="2064" w:type="dxa"/>
          </w:tcPr>
          <w:p w14:paraId="6B03EF0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652CBC92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2F872F0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6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6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Авторизация в системе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57783F32">
        <w:tc>
          <w:tcPr>
            <w:tcW w:w="4800" w:type="dxa"/>
          </w:tcPr>
          <w:p w14:paraId="1213001A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7B72EB6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6</w:t>
            </w:r>
          </w:p>
        </w:tc>
        <w:tc>
          <w:tcPr>
            <w:tcW w:w="2064" w:type="dxa"/>
          </w:tcPr>
          <w:p w14:paraId="0A1E913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6</w:t>
            </w:r>
          </w:p>
        </w:tc>
      </w:tr>
      <w:tr w14:paraId="784114D6">
        <w:tc>
          <w:tcPr>
            <w:tcW w:w="9345" w:type="dxa"/>
            <w:gridSpan w:val="3"/>
          </w:tcPr>
          <w:p w14:paraId="737D9DC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страницы авторизации при вводе различных значений логина и пароля.</w:t>
            </w:r>
          </w:p>
          <w:p w14:paraId="5F3E510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6.1</w:t>
            </w:r>
          </w:p>
        </w:tc>
      </w:tr>
      <w:tr w14:paraId="7E5615F1">
        <w:tc>
          <w:tcPr>
            <w:tcW w:w="9345" w:type="dxa"/>
            <w:gridSpan w:val="3"/>
          </w:tcPr>
          <w:p w14:paraId="323446D3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1A10C170">
        <w:tc>
          <w:tcPr>
            <w:tcW w:w="4800" w:type="dxa"/>
          </w:tcPr>
          <w:p w14:paraId="45A0A51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514A2AB3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1B7AB505">
        <w:tc>
          <w:tcPr>
            <w:tcW w:w="9345" w:type="dxa"/>
            <w:gridSpan w:val="3"/>
          </w:tcPr>
          <w:p w14:paraId="6F36A09A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1A86A6D7">
        <w:tc>
          <w:tcPr>
            <w:tcW w:w="9345" w:type="dxa"/>
            <w:gridSpan w:val="3"/>
          </w:tcPr>
          <w:p w14:paraId="2B7766F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авторизации (входа) в систему</w:t>
            </w:r>
          </w:p>
        </w:tc>
      </w:tr>
      <w:tr w14:paraId="258E93F8">
        <w:tc>
          <w:tcPr>
            <w:tcW w:w="9345" w:type="dxa"/>
            <w:gridSpan w:val="3"/>
          </w:tcPr>
          <w:p w14:paraId="47129545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13FE6C88">
        <w:tc>
          <w:tcPr>
            <w:tcW w:w="4800" w:type="dxa"/>
          </w:tcPr>
          <w:p w14:paraId="7429EEB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6ACC92A1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477B006C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68CB9301">
        <w:tc>
          <w:tcPr>
            <w:tcW w:w="4800" w:type="dxa"/>
          </w:tcPr>
          <w:p w14:paraId="4F065619">
            <w:pPr>
              <w:widowControl/>
              <w:numPr>
                <w:ilvl w:val="0"/>
                <w:numId w:val="23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Указать в соответствующих полях логин и пароль из входных данных</w:t>
            </w:r>
          </w:p>
          <w:p w14:paraId="76A42E5D">
            <w:pPr>
              <w:widowControl/>
              <w:numPr>
                <w:ilvl w:val="0"/>
                <w:numId w:val="23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“Войти”</w:t>
            </w:r>
          </w:p>
        </w:tc>
        <w:tc>
          <w:tcPr>
            <w:tcW w:w="2481" w:type="dxa"/>
          </w:tcPr>
          <w:p w14:paraId="10DAF147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соответствии с входными данными представлен в Таблице 6.1</w:t>
            </w:r>
          </w:p>
        </w:tc>
        <w:tc>
          <w:tcPr>
            <w:tcW w:w="2064" w:type="dxa"/>
          </w:tcPr>
          <w:p w14:paraId="2693080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573AF020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32EEF9E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6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.1 — Входные данные и ожидаемый результат для тест-кейса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6</w:t>
      </w:r>
    </w:p>
    <w:tbl>
      <w:tblPr>
        <w:tblStyle w:val="111"/>
        <w:tblW w:w="9210" w:type="dxa"/>
        <w:tblInd w:w="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345"/>
        <w:gridCol w:w="2965"/>
        <w:gridCol w:w="3152"/>
      </w:tblGrid>
      <w:tr w14:paraId="0052D2FB">
        <w:tc>
          <w:tcPr>
            <w:tcW w:w="787" w:type="dxa"/>
          </w:tcPr>
          <w:p w14:paraId="01E1F2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2492" w:type="dxa"/>
          </w:tcPr>
          <w:p w14:paraId="687ED7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Логин</w:t>
            </w:r>
          </w:p>
        </w:tc>
        <w:tc>
          <w:tcPr>
            <w:tcW w:w="2494" w:type="dxa"/>
          </w:tcPr>
          <w:p w14:paraId="2BC1AA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Пароль</w:t>
            </w:r>
          </w:p>
        </w:tc>
        <w:tc>
          <w:tcPr>
            <w:tcW w:w="3437" w:type="dxa"/>
          </w:tcPr>
          <w:p w14:paraId="5F6603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28473628">
        <w:tc>
          <w:tcPr>
            <w:tcW w:w="787" w:type="dxa"/>
          </w:tcPr>
          <w:p w14:paraId="25642D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2492" w:type="dxa"/>
          </w:tcPr>
          <w:p w14:paraId="7F46D8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2494" w:type="dxa"/>
          </w:tcPr>
          <w:p w14:paraId="317817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3437" w:type="dxa"/>
          </w:tcPr>
          <w:p w14:paraId="237051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необходимости заполнить поля</w:t>
            </w:r>
          </w:p>
        </w:tc>
      </w:tr>
      <w:tr w14:paraId="2CA50F2F">
        <w:tc>
          <w:tcPr>
            <w:tcW w:w="787" w:type="dxa"/>
          </w:tcPr>
          <w:p w14:paraId="5BD541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2492" w:type="dxa"/>
          </w:tcPr>
          <w:p w14:paraId="1F77D8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Неверный логин</w:t>
            </w:r>
          </w:p>
        </w:tc>
        <w:tc>
          <w:tcPr>
            <w:tcW w:w="2494" w:type="dxa"/>
          </w:tcPr>
          <w:p w14:paraId="4A7ECE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Неверный пароль</w:t>
            </w:r>
          </w:p>
        </w:tc>
        <w:tc>
          <w:tcPr>
            <w:tcW w:w="3437" w:type="dxa"/>
          </w:tcPr>
          <w:p w14:paraId="1942FD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некорректности данных для входа</w:t>
            </w:r>
          </w:p>
        </w:tc>
      </w:tr>
      <w:tr w14:paraId="29EC83DA">
        <w:tc>
          <w:tcPr>
            <w:tcW w:w="787" w:type="dxa"/>
          </w:tcPr>
          <w:p w14:paraId="3065BF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3</w:t>
            </w:r>
          </w:p>
        </w:tc>
        <w:tc>
          <w:tcPr>
            <w:tcW w:w="2492" w:type="dxa"/>
          </w:tcPr>
          <w:p w14:paraId="77D5A30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2494" w:type="dxa"/>
          </w:tcPr>
          <w:p w14:paraId="7EBE25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пароль</w:t>
            </w:r>
          </w:p>
        </w:tc>
        <w:tc>
          <w:tcPr>
            <w:tcW w:w="3437" w:type="dxa"/>
          </w:tcPr>
          <w:p w14:paraId="3DC640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некорректности данных для входа. База данных не пострадала</w:t>
            </w:r>
          </w:p>
        </w:tc>
      </w:tr>
      <w:tr w14:paraId="588E7CC5">
        <w:tc>
          <w:tcPr>
            <w:tcW w:w="787" w:type="dxa"/>
          </w:tcPr>
          <w:p w14:paraId="1F1650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2492" w:type="dxa"/>
          </w:tcPr>
          <w:p w14:paraId="04BE1F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логин</w:t>
            </w:r>
          </w:p>
        </w:tc>
        <w:tc>
          <w:tcPr>
            <w:tcW w:w="2494" w:type="dxa"/>
          </w:tcPr>
          <w:p w14:paraId="7999E0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3437" w:type="dxa"/>
          </w:tcPr>
          <w:p w14:paraId="221BD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некорректности данных для входа. Окно предупреждения не открылось</w:t>
            </w:r>
          </w:p>
        </w:tc>
      </w:tr>
      <w:tr w14:paraId="1F6CDE28">
        <w:tc>
          <w:tcPr>
            <w:tcW w:w="787" w:type="dxa"/>
          </w:tcPr>
          <w:p w14:paraId="6985EE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5</w:t>
            </w:r>
          </w:p>
        </w:tc>
        <w:tc>
          <w:tcPr>
            <w:tcW w:w="2492" w:type="dxa"/>
          </w:tcPr>
          <w:p w14:paraId="6A3A9E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Верный логин</w:t>
            </w:r>
          </w:p>
        </w:tc>
        <w:tc>
          <w:tcPr>
            <w:tcW w:w="2494" w:type="dxa"/>
          </w:tcPr>
          <w:p w14:paraId="180030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Верный пароль</w:t>
            </w:r>
          </w:p>
        </w:tc>
        <w:tc>
          <w:tcPr>
            <w:tcW w:w="3437" w:type="dxa"/>
          </w:tcPr>
          <w:p w14:paraId="15A058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Успешный вход в систему, отображается “Домашняя страница”</w:t>
            </w:r>
          </w:p>
        </w:tc>
      </w:tr>
    </w:tbl>
    <w:p w14:paraId="42C5ED2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10F72205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357DFC5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Так как логика фильтрации унифицирована, то данный тест-кейс применим для следующих страница:</w:t>
      </w:r>
    </w:p>
    <w:p w14:paraId="07EEF6B4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пользователи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;</w:t>
      </w:r>
    </w:p>
    <w:p w14:paraId="4D861DE5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хосты;</w:t>
      </w:r>
    </w:p>
    <w:p w14:paraId="6615A33C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сервисы;</w:t>
      </w:r>
    </w:p>
    <w:p w14:paraId="3F661B63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правила;</w:t>
      </w:r>
    </w:p>
    <w:p w14:paraId="610D910A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политики;</w:t>
      </w:r>
    </w:p>
    <w:p w14:paraId="2F115812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привязка правил;</w:t>
      </w:r>
    </w:p>
    <w:p w14:paraId="7FBDD859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0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журнал запросов;</w:t>
      </w:r>
    </w:p>
    <w:p w14:paraId="741F7D41">
      <w:pPr>
        <w:keepNext w:val="0"/>
        <w:keepLines w:val="0"/>
        <w:pageBreakBefore w:val="0"/>
        <w:widowControl/>
        <w:numPr>
          <w:ilvl w:val="0"/>
          <w:numId w:val="24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697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журнал решений.</w:t>
      </w:r>
    </w:p>
    <w:p w14:paraId="3F88487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7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7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Фильтрация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2DD8249C">
        <w:tc>
          <w:tcPr>
            <w:tcW w:w="4800" w:type="dxa"/>
          </w:tcPr>
          <w:p w14:paraId="476C585E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771362D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7</w:t>
            </w:r>
          </w:p>
        </w:tc>
        <w:tc>
          <w:tcPr>
            <w:tcW w:w="2064" w:type="dxa"/>
          </w:tcPr>
          <w:p w14:paraId="51716D7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7</w:t>
            </w:r>
          </w:p>
        </w:tc>
      </w:tr>
      <w:tr w14:paraId="5B3F4D1F">
        <w:tc>
          <w:tcPr>
            <w:tcW w:w="9345" w:type="dxa"/>
            <w:gridSpan w:val="3"/>
          </w:tcPr>
          <w:p w14:paraId="42F45B5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Проверка корректности работы </w:t>
            </w:r>
            <w:r>
              <w:rPr>
                <w:rFonts w:hint="default"/>
                <w:sz w:val="20"/>
                <w:szCs w:val="20"/>
                <w:lang w:val="en-US"/>
              </w:rPr>
              <w:t>фильтр</w:t>
            </w:r>
            <w:r>
              <w:rPr>
                <w:rFonts w:hint="default"/>
                <w:sz w:val="20"/>
                <w:szCs w:val="20"/>
                <w:lang w:val="ru-RU"/>
              </w:rPr>
              <w:t>а при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различных параметрах фильтров</w:t>
            </w:r>
          </w:p>
          <w:p w14:paraId="7CC454E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7.1</w:t>
            </w:r>
          </w:p>
        </w:tc>
      </w:tr>
      <w:tr w14:paraId="6D916A33">
        <w:tc>
          <w:tcPr>
            <w:tcW w:w="9345" w:type="dxa"/>
            <w:gridSpan w:val="3"/>
          </w:tcPr>
          <w:p w14:paraId="152CF28A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69C2B4F7">
        <w:tc>
          <w:tcPr>
            <w:tcW w:w="4800" w:type="dxa"/>
          </w:tcPr>
          <w:p w14:paraId="064D219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76E754AB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59E2A9DA">
        <w:tc>
          <w:tcPr>
            <w:tcW w:w="9345" w:type="dxa"/>
            <w:gridSpan w:val="3"/>
          </w:tcPr>
          <w:p w14:paraId="73C9CFBB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1B49326D">
        <w:tc>
          <w:tcPr>
            <w:tcW w:w="9345" w:type="dxa"/>
            <w:gridSpan w:val="3"/>
          </w:tcPr>
          <w:p w14:paraId="7B2DA20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“Пользователи”</w:t>
            </w:r>
          </w:p>
        </w:tc>
      </w:tr>
      <w:tr w14:paraId="3BF90E79">
        <w:tc>
          <w:tcPr>
            <w:tcW w:w="9345" w:type="dxa"/>
            <w:gridSpan w:val="3"/>
          </w:tcPr>
          <w:p w14:paraId="55A2FD58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D7EF1CE">
        <w:tc>
          <w:tcPr>
            <w:tcW w:w="4800" w:type="dxa"/>
          </w:tcPr>
          <w:p w14:paraId="02C4CF37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4856C0E9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36BDA02F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390BB295">
        <w:tc>
          <w:tcPr>
            <w:tcW w:w="4800" w:type="dxa"/>
          </w:tcPr>
          <w:p w14:paraId="1CB21393">
            <w:pPr>
              <w:widowControl/>
              <w:numPr>
                <w:ilvl w:val="0"/>
                <w:numId w:val="25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параметры фильтра из входных данных</w:t>
            </w:r>
          </w:p>
          <w:p w14:paraId="2FF805B6">
            <w:pPr>
              <w:widowControl/>
              <w:numPr>
                <w:ilvl w:val="0"/>
                <w:numId w:val="25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(Опционально) Нажать “Сбросить фильтры”</w:t>
            </w:r>
          </w:p>
        </w:tc>
        <w:tc>
          <w:tcPr>
            <w:tcW w:w="2481" w:type="dxa"/>
          </w:tcPr>
          <w:p w14:paraId="3CF01CD0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соответствии с входными данными представлен в Таблице 7.1</w:t>
            </w:r>
          </w:p>
        </w:tc>
        <w:tc>
          <w:tcPr>
            <w:tcW w:w="2064" w:type="dxa"/>
          </w:tcPr>
          <w:p w14:paraId="1CA1981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6FD35F15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3ED4953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7.1 — Входные данные и ожидаемый результат для тест-кейса №7</w:t>
      </w:r>
    </w:p>
    <w:tbl>
      <w:tblPr>
        <w:tblStyle w:val="111"/>
        <w:tblW w:w="4873" w:type="pct"/>
        <w:tblInd w:w="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569"/>
        <w:gridCol w:w="5750"/>
      </w:tblGrid>
      <w:tr w14:paraId="46FB2FA1">
        <w:tc>
          <w:tcPr>
            <w:tcW w:w="540" w:type="pct"/>
          </w:tcPr>
          <w:p w14:paraId="2EB754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377" w:type="pct"/>
          </w:tcPr>
          <w:p w14:paraId="5618F7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Параметры фильтров</w:t>
            </w:r>
          </w:p>
        </w:tc>
        <w:tc>
          <w:tcPr>
            <w:tcW w:w="3082" w:type="pct"/>
          </w:tcPr>
          <w:p w14:paraId="65FEA5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00156350">
        <w:tc>
          <w:tcPr>
            <w:tcW w:w="540" w:type="pct"/>
          </w:tcPr>
          <w:p w14:paraId="5A05E6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1377" w:type="pct"/>
          </w:tcPr>
          <w:p w14:paraId="7C5E3F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3082" w:type="pct"/>
          </w:tcPr>
          <w:p w14:paraId="4E8399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записей в соответствии с выбранной страницей списка</w:t>
            </w:r>
          </w:p>
        </w:tc>
      </w:tr>
      <w:tr w14:paraId="32DFDBD3">
        <w:tc>
          <w:tcPr>
            <w:tcW w:w="540" w:type="pct"/>
          </w:tcPr>
          <w:p w14:paraId="7122BA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1377" w:type="pct"/>
          </w:tcPr>
          <w:p w14:paraId="4BF346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Данные несуществующей записи</w:t>
            </w:r>
          </w:p>
        </w:tc>
        <w:tc>
          <w:tcPr>
            <w:tcW w:w="3082" w:type="pct"/>
          </w:tcPr>
          <w:p w14:paraId="2D5830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сообщение “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 w:eastAsia="zh-CN"/>
              </w:rPr>
              <w:t>По текущим фильтрам записи не найдены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”</w:t>
            </w:r>
          </w:p>
        </w:tc>
      </w:tr>
      <w:tr w14:paraId="331BAFAB">
        <w:tc>
          <w:tcPr>
            <w:tcW w:w="540" w:type="pct"/>
          </w:tcPr>
          <w:p w14:paraId="753FF2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3</w:t>
            </w:r>
          </w:p>
        </w:tc>
        <w:tc>
          <w:tcPr>
            <w:tcW w:w="1377" w:type="pct"/>
          </w:tcPr>
          <w:p w14:paraId="098A82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3082" w:type="pct"/>
          </w:tcPr>
          <w:p w14:paraId="759974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сообщение “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 w:eastAsia="zh-CN"/>
              </w:rPr>
              <w:t>По текущим фильтрам записи не найдены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”. База данных не пострадала</w:t>
            </w:r>
          </w:p>
        </w:tc>
      </w:tr>
      <w:tr w14:paraId="0569045E">
        <w:tc>
          <w:tcPr>
            <w:tcW w:w="540" w:type="pct"/>
          </w:tcPr>
          <w:p w14:paraId="4FF7DB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1377" w:type="pct"/>
          </w:tcPr>
          <w:p w14:paraId="5815E2A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3082" w:type="pct"/>
          </w:tcPr>
          <w:p w14:paraId="1CD828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сообщение “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 w:eastAsia="zh-CN"/>
              </w:rPr>
              <w:t>По текущим фильтрам записи не найдены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”. Окно предупреждения не открылось</w:t>
            </w:r>
          </w:p>
        </w:tc>
      </w:tr>
      <w:tr w14:paraId="52C26A8A">
        <w:tc>
          <w:tcPr>
            <w:tcW w:w="540" w:type="pct"/>
          </w:tcPr>
          <w:p w14:paraId="27ADE5E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5</w:t>
            </w:r>
          </w:p>
        </w:tc>
        <w:tc>
          <w:tcPr>
            <w:tcW w:w="1377" w:type="pct"/>
          </w:tcPr>
          <w:p w14:paraId="7DBB8B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Данные существующей записи</w:t>
            </w:r>
          </w:p>
        </w:tc>
        <w:tc>
          <w:tcPr>
            <w:tcW w:w="3082" w:type="pct"/>
          </w:tcPr>
          <w:p w14:paraId="759185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записей соответствующих заданному фильтру</w:t>
            </w:r>
          </w:p>
        </w:tc>
      </w:tr>
    </w:tbl>
    <w:p w14:paraId="1547C415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6EEDB69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3" w:name="_Toc1081163882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ab/>
        <w:t>Так как логика создания и обновления данных объединена, то последующие тест-кейсы применимы для обеих операций.</w:t>
      </w:r>
    </w:p>
    <w:p w14:paraId="6450337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8 — Тест-кейс №8 Создание и редактирование пользователя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762487CC">
        <w:tc>
          <w:tcPr>
            <w:tcW w:w="4800" w:type="dxa"/>
          </w:tcPr>
          <w:p w14:paraId="11CDD898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495ABB0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8</w:t>
            </w:r>
          </w:p>
        </w:tc>
        <w:tc>
          <w:tcPr>
            <w:tcW w:w="2064" w:type="dxa"/>
          </w:tcPr>
          <w:p w14:paraId="7CC6698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8</w:t>
            </w:r>
          </w:p>
        </w:tc>
      </w:tr>
      <w:tr w14:paraId="12EADEF2">
        <w:tc>
          <w:tcPr>
            <w:tcW w:w="9345" w:type="dxa"/>
            <w:gridSpan w:val="3"/>
          </w:tcPr>
          <w:p w14:paraId="13FC5A8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пользователя</w:t>
            </w:r>
          </w:p>
          <w:p w14:paraId="24A6E85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8.1</w:t>
            </w:r>
          </w:p>
        </w:tc>
      </w:tr>
      <w:tr w14:paraId="479B905C">
        <w:tc>
          <w:tcPr>
            <w:tcW w:w="9345" w:type="dxa"/>
            <w:gridSpan w:val="3"/>
          </w:tcPr>
          <w:p w14:paraId="500684D4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2935B6EB">
        <w:tc>
          <w:tcPr>
            <w:tcW w:w="4800" w:type="dxa"/>
          </w:tcPr>
          <w:p w14:paraId="7CFF7DA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749C9772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148423DC">
        <w:tc>
          <w:tcPr>
            <w:tcW w:w="9345" w:type="dxa"/>
            <w:gridSpan w:val="3"/>
          </w:tcPr>
          <w:p w14:paraId="618EFC34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235AB68E">
        <w:tc>
          <w:tcPr>
            <w:tcW w:w="9345" w:type="dxa"/>
            <w:gridSpan w:val="3"/>
          </w:tcPr>
          <w:p w14:paraId="743D1ED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“Пользователи”</w:t>
            </w:r>
          </w:p>
        </w:tc>
      </w:tr>
      <w:tr w14:paraId="1BE768BB">
        <w:tc>
          <w:tcPr>
            <w:tcW w:w="9345" w:type="dxa"/>
            <w:gridSpan w:val="3"/>
          </w:tcPr>
          <w:p w14:paraId="3D681EA7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DD54777">
        <w:tc>
          <w:tcPr>
            <w:tcW w:w="4800" w:type="dxa"/>
          </w:tcPr>
          <w:p w14:paraId="1B8C9E6C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3D3C8729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3D24FE6B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3F97FBC1">
        <w:tc>
          <w:tcPr>
            <w:tcW w:w="4800" w:type="dxa"/>
          </w:tcPr>
          <w:p w14:paraId="76CA3ADE">
            <w:pPr>
              <w:widowControl/>
              <w:numPr>
                <w:ilvl w:val="0"/>
                <w:numId w:val="26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37C107DE">
            <w:pPr>
              <w:widowControl/>
              <w:numPr>
                <w:ilvl w:val="0"/>
                <w:numId w:val="26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24896235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соответствии с входными данными представлен в Таблице 8.1</w:t>
            </w:r>
          </w:p>
        </w:tc>
        <w:tc>
          <w:tcPr>
            <w:tcW w:w="2064" w:type="dxa"/>
          </w:tcPr>
          <w:p w14:paraId="1386A92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60143930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5EA44E1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8.1 — Входные данные и ожидаемый результат для тест-кейса №8</w:t>
      </w:r>
    </w:p>
    <w:tbl>
      <w:tblPr>
        <w:tblStyle w:val="111"/>
        <w:tblW w:w="4888" w:type="pct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14"/>
        <w:gridCol w:w="621"/>
        <w:gridCol w:w="653"/>
        <w:gridCol w:w="2095"/>
        <w:gridCol w:w="3265"/>
      </w:tblGrid>
      <w:tr w14:paraId="6BE31DF1">
        <w:tc>
          <w:tcPr>
            <w:tcW w:w="539" w:type="pct"/>
          </w:tcPr>
          <w:p w14:paraId="38E0DA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915" w:type="pct"/>
          </w:tcPr>
          <w:p w14:paraId="6550EBE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Имя пользователя</w:t>
            </w:r>
          </w:p>
        </w:tc>
        <w:tc>
          <w:tcPr>
            <w:tcW w:w="331" w:type="pct"/>
          </w:tcPr>
          <w:p w14:paraId="73D4B4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UID</w:t>
            </w:r>
          </w:p>
        </w:tc>
        <w:tc>
          <w:tcPr>
            <w:tcW w:w="348" w:type="pct"/>
          </w:tcPr>
          <w:p w14:paraId="6A26A7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GID</w:t>
            </w:r>
          </w:p>
        </w:tc>
        <w:tc>
          <w:tcPr>
            <w:tcW w:w="1119" w:type="pct"/>
          </w:tcPr>
          <w:p w14:paraId="62F04E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Хост</w:t>
            </w:r>
          </w:p>
        </w:tc>
        <w:tc>
          <w:tcPr>
            <w:tcW w:w="1744" w:type="pct"/>
          </w:tcPr>
          <w:p w14:paraId="42DADA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15A0B86E">
        <w:tc>
          <w:tcPr>
            <w:tcW w:w="539" w:type="pct"/>
          </w:tcPr>
          <w:p w14:paraId="7159FB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915" w:type="pct"/>
          </w:tcPr>
          <w:p w14:paraId="7B26E7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3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Имя из более 100 символов</w:t>
            </w:r>
          </w:p>
        </w:tc>
        <w:tc>
          <w:tcPr>
            <w:tcW w:w="331" w:type="pct"/>
          </w:tcPr>
          <w:p w14:paraId="043D6E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348" w:type="pct"/>
          </w:tcPr>
          <w:p w14:paraId="227070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1119" w:type="pct"/>
          </w:tcPr>
          <w:p w14:paraId="13DBD3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1744" w:type="pct"/>
          </w:tcPr>
          <w:p w14:paraId="262FC9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обязательном заполнении всех полей</w:t>
            </w:r>
          </w:p>
        </w:tc>
      </w:tr>
      <w:tr w14:paraId="11C408AD">
        <w:tc>
          <w:tcPr>
            <w:tcW w:w="539" w:type="pct"/>
          </w:tcPr>
          <w:p w14:paraId="35BC63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915" w:type="pct"/>
          </w:tcPr>
          <w:p w14:paraId="191F10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Корректное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 имя</w:t>
            </w:r>
          </w:p>
        </w:tc>
        <w:tc>
          <w:tcPr>
            <w:tcW w:w="331" w:type="pct"/>
          </w:tcPr>
          <w:p w14:paraId="3357E1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-1</w:t>
            </w:r>
          </w:p>
        </w:tc>
        <w:tc>
          <w:tcPr>
            <w:tcW w:w="348" w:type="pct"/>
          </w:tcPr>
          <w:p w14:paraId="7DB8C9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-1</w:t>
            </w:r>
          </w:p>
        </w:tc>
        <w:tc>
          <w:tcPr>
            <w:tcW w:w="1119" w:type="pct"/>
          </w:tcPr>
          <w:p w14:paraId="0D17B9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1744" w:type="pct"/>
          </w:tcPr>
          <w:p w14:paraId="1CBB38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Вывод сообщения о том, что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 xml:space="preserve">UID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и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 xml:space="preserve">GID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должны быть &gt; 0</w:t>
            </w:r>
          </w:p>
        </w:tc>
      </w:tr>
      <w:tr w14:paraId="17A9DE50">
        <w:tc>
          <w:tcPr>
            <w:tcW w:w="539" w:type="pct"/>
          </w:tcPr>
          <w:p w14:paraId="2B8743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4</w:t>
            </w:r>
          </w:p>
        </w:tc>
        <w:tc>
          <w:tcPr>
            <w:tcW w:w="915" w:type="pct"/>
          </w:tcPr>
          <w:p w14:paraId="411D1C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User_1</w:t>
            </w:r>
          </w:p>
        </w:tc>
        <w:tc>
          <w:tcPr>
            <w:tcW w:w="331" w:type="pct"/>
          </w:tcPr>
          <w:p w14:paraId="6FB86F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1000</w:t>
            </w:r>
          </w:p>
        </w:tc>
        <w:tc>
          <w:tcPr>
            <w:tcW w:w="348" w:type="pct"/>
          </w:tcPr>
          <w:p w14:paraId="627D17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1000</w:t>
            </w:r>
          </w:p>
        </w:tc>
        <w:tc>
          <w:tcPr>
            <w:tcW w:w="1119" w:type="pct"/>
          </w:tcPr>
          <w:p w14:paraId="57F0F5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1744" w:type="pct"/>
          </w:tcPr>
          <w:p w14:paraId="784796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  <w:tr w14:paraId="416A76E9">
        <w:tc>
          <w:tcPr>
            <w:tcW w:w="539" w:type="pct"/>
          </w:tcPr>
          <w:p w14:paraId="4593FF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5</w:t>
            </w:r>
          </w:p>
        </w:tc>
        <w:tc>
          <w:tcPr>
            <w:tcW w:w="915" w:type="pct"/>
          </w:tcPr>
          <w:p w14:paraId="5447FA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331" w:type="pct"/>
          </w:tcPr>
          <w:p w14:paraId="2F7B35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348" w:type="pct"/>
          </w:tcPr>
          <w:p w14:paraId="6CCBE2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1119" w:type="pct"/>
          </w:tcPr>
          <w:p w14:paraId="25FD87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1744" w:type="pct"/>
          </w:tcPr>
          <w:p w14:paraId="719552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Создана запись с введёнными данными. БД не пострадала</w:t>
            </w:r>
          </w:p>
        </w:tc>
      </w:tr>
      <w:tr w14:paraId="739ECCBD">
        <w:tc>
          <w:tcPr>
            <w:tcW w:w="539" w:type="pct"/>
          </w:tcPr>
          <w:p w14:paraId="142DEA9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6</w:t>
            </w:r>
          </w:p>
        </w:tc>
        <w:tc>
          <w:tcPr>
            <w:tcW w:w="915" w:type="pct"/>
          </w:tcPr>
          <w:p w14:paraId="55E9AA7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331" w:type="pct"/>
          </w:tcPr>
          <w:p w14:paraId="146058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348" w:type="pct"/>
          </w:tcPr>
          <w:p w14:paraId="7B8713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1</w:t>
            </w:r>
          </w:p>
        </w:tc>
        <w:tc>
          <w:tcPr>
            <w:tcW w:w="1119" w:type="pct"/>
          </w:tcPr>
          <w:p w14:paraId="24FCF8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1744" w:type="pct"/>
          </w:tcPr>
          <w:p w14:paraId="237675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Создана запись с введёнными данными. Окно предупреждения не открылось</w:t>
            </w:r>
          </w:p>
        </w:tc>
      </w:tr>
    </w:tbl>
    <w:p w14:paraId="53E2B810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EB57955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9 — Тест-кейс №9 Создание и редактирование хоста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06FEB277">
        <w:tc>
          <w:tcPr>
            <w:tcW w:w="4800" w:type="dxa"/>
          </w:tcPr>
          <w:p w14:paraId="3C793420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4AA14A9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TU0</w:t>
            </w:r>
            <w:r>
              <w:rPr>
                <w:rFonts w:hint="default"/>
                <w:sz w:val="20"/>
                <w:szCs w:val="20"/>
                <w:lang w:val="ru-RU"/>
              </w:rPr>
              <w:t>9</w:t>
            </w:r>
          </w:p>
        </w:tc>
        <w:tc>
          <w:tcPr>
            <w:tcW w:w="2064" w:type="dxa"/>
          </w:tcPr>
          <w:p w14:paraId="1227B5F1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9</w:t>
            </w:r>
          </w:p>
        </w:tc>
      </w:tr>
      <w:tr w14:paraId="45B1CD93">
        <w:tc>
          <w:tcPr>
            <w:tcW w:w="9345" w:type="dxa"/>
            <w:gridSpan w:val="3"/>
          </w:tcPr>
          <w:p w14:paraId="5458E96F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хоста</w:t>
            </w:r>
          </w:p>
          <w:p w14:paraId="246B4CD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9.1</w:t>
            </w:r>
          </w:p>
        </w:tc>
      </w:tr>
      <w:tr w14:paraId="39B850B5">
        <w:tc>
          <w:tcPr>
            <w:tcW w:w="9345" w:type="dxa"/>
            <w:gridSpan w:val="3"/>
          </w:tcPr>
          <w:p w14:paraId="04DBC709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189D491B">
        <w:tc>
          <w:tcPr>
            <w:tcW w:w="4800" w:type="dxa"/>
          </w:tcPr>
          <w:p w14:paraId="3C30E6A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5D4A05DF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1C559A93">
        <w:tc>
          <w:tcPr>
            <w:tcW w:w="9345" w:type="dxa"/>
            <w:gridSpan w:val="3"/>
          </w:tcPr>
          <w:p w14:paraId="7A669F14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6D853E29">
        <w:tc>
          <w:tcPr>
            <w:tcW w:w="9345" w:type="dxa"/>
            <w:gridSpan w:val="3"/>
          </w:tcPr>
          <w:p w14:paraId="7AF3182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“Хосты”</w:t>
            </w:r>
          </w:p>
        </w:tc>
      </w:tr>
      <w:tr w14:paraId="0C9FE0DD">
        <w:tc>
          <w:tcPr>
            <w:tcW w:w="9345" w:type="dxa"/>
            <w:gridSpan w:val="3"/>
          </w:tcPr>
          <w:p w14:paraId="5FB69B21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1CCB229D">
        <w:tc>
          <w:tcPr>
            <w:tcW w:w="4800" w:type="dxa"/>
          </w:tcPr>
          <w:p w14:paraId="42AFE1B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38B50094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11BE0DE3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725351B1">
        <w:tc>
          <w:tcPr>
            <w:tcW w:w="4800" w:type="dxa"/>
          </w:tcPr>
          <w:p w14:paraId="2C071AA5">
            <w:pPr>
              <w:widowControl/>
              <w:numPr>
                <w:ilvl w:val="0"/>
                <w:numId w:val="27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12FF084E">
            <w:pPr>
              <w:widowControl/>
              <w:numPr>
                <w:ilvl w:val="0"/>
                <w:numId w:val="27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77004369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соответствии с входными данными представлен в Таблице 9.1</w:t>
            </w:r>
          </w:p>
        </w:tc>
        <w:tc>
          <w:tcPr>
            <w:tcW w:w="2064" w:type="dxa"/>
          </w:tcPr>
          <w:p w14:paraId="1C50658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32062A95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004B7DB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9.1 — Входные данные и ожидаемый результат для тест-кейса №9</w:t>
      </w:r>
    </w:p>
    <w:tbl>
      <w:tblPr>
        <w:tblStyle w:val="111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302"/>
        <w:gridCol w:w="5217"/>
      </w:tblGrid>
      <w:tr w14:paraId="20309BD7">
        <w:tc>
          <w:tcPr>
            <w:tcW w:w="546" w:type="pct"/>
          </w:tcPr>
          <w:p w14:paraId="6E6527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726" w:type="pct"/>
          </w:tcPr>
          <w:p w14:paraId="12E8B0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Имя пользователя</w:t>
            </w:r>
          </w:p>
        </w:tc>
        <w:tc>
          <w:tcPr>
            <w:tcW w:w="2727" w:type="pct"/>
          </w:tcPr>
          <w:p w14:paraId="3A06B2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077AC4F3">
        <w:tc>
          <w:tcPr>
            <w:tcW w:w="546" w:type="pct"/>
          </w:tcPr>
          <w:p w14:paraId="777DD8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</w:t>
            </w:r>
          </w:p>
        </w:tc>
        <w:tc>
          <w:tcPr>
            <w:tcW w:w="1726" w:type="pct"/>
          </w:tcPr>
          <w:p w14:paraId="50C5A1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0.0.0.0</w:t>
            </w:r>
          </w:p>
        </w:tc>
        <w:tc>
          <w:tcPr>
            <w:tcW w:w="2727" w:type="pct"/>
          </w:tcPr>
          <w:p w14:paraId="2A577E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  <w:tr w14:paraId="79992856">
        <w:tc>
          <w:tcPr>
            <w:tcW w:w="546" w:type="pct"/>
          </w:tcPr>
          <w:p w14:paraId="18A75D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1726" w:type="pct"/>
          </w:tcPr>
          <w:p w14:paraId="7749C1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267.67.67.67</w:t>
            </w:r>
          </w:p>
        </w:tc>
        <w:tc>
          <w:tcPr>
            <w:tcW w:w="2727" w:type="pct"/>
          </w:tcPr>
          <w:p w14:paraId="32FE73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Вывод сообщения о некорректном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IP</w:t>
            </w:r>
          </w:p>
        </w:tc>
      </w:tr>
      <w:tr w14:paraId="37CCCE1F">
        <w:tc>
          <w:tcPr>
            <w:tcW w:w="546" w:type="pct"/>
          </w:tcPr>
          <w:p w14:paraId="7DB9DF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1726" w:type="pct"/>
          </w:tcPr>
          <w:p w14:paraId="6651B0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2727" w:type="pct"/>
          </w:tcPr>
          <w:p w14:paraId="6161F8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Вывод сообщения о некорректном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IP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. БД не пострадала</w:t>
            </w:r>
          </w:p>
        </w:tc>
      </w:tr>
      <w:tr w14:paraId="542F7377">
        <w:tc>
          <w:tcPr>
            <w:tcW w:w="546" w:type="pct"/>
          </w:tcPr>
          <w:p w14:paraId="0B80B7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1726" w:type="pct"/>
          </w:tcPr>
          <w:p w14:paraId="64509FD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2727" w:type="pct"/>
          </w:tcPr>
          <w:p w14:paraId="0DCB63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Вывод сообщения о некорректном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IP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 Окно предупреждения не открылось</w:t>
            </w:r>
          </w:p>
        </w:tc>
      </w:tr>
    </w:tbl>
    <w:p w14:paraId="1194A012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5B761CE4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10 — Тест-кейс №10 Создание и редактирование сервиса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5A7BA965">
        <w:tc>
          <w:tcPr>
            <w:tcW w:w="4800" w:type="dxa"/>
          </w:tcPr>
          <w:p w14:paraId="29F8A2A9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6FCDEF8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</w:t>
            </w:r>
            <w:r>
              <w:rPr>
                <w:rFonts w:hint="default"/>
                <w:sz w:val="20"/>
                <w:szCs w:val="20"/>
                <w:lang w:val="ru-RU"/>
              </w:rPr>
              <w:t>10</w:t>
            </w:r>
          </w:p>
        </w:tc>
        <w:tc>
          <w:tcPr>
            <w:tcW w:w="2064" w:type="dxa"/>
          </w:tcPr>
          <w:p w14:paraId="1FC39A45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10</w:t>
            </w:r>
          </w:p>
        </w:tc>
      </w:tr>
      <w:tr w14:paraId="4454053A">
        <w:tc>
          <w:tcPr>
            <w:tcW w:w="9345" w:type="dxa"/>
            <w:gridSpan w:val="3"/>
          </w:tcPr>
          <w:p w14:paraId="2313FB1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хоста</w:t>
            </w:r>
          </w:p>
          <w:p w14:paraId="756ED38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10.1</w:t>
            </w:r>
          </w:p>
        </w:tc>
      </w:tr>
      <w:tr w14:paraId="5DA24C2F">
        <w:tc>
          <w:tcPr>
            <w:tcW w:w="9345" w:type="dxa"/>
            <w:gridSpan w:val="3"/>
          </w:tcPr>
          <w:p w14:paraId="4EDBC80E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40061FE0">
        <w:tc>
          <w:tcPr>
            <w:tcW w:w="4800" w:type="dxa"/>
          </w:tcPr>
          <w:p w14:paraId="3FDC957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0DB328EE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0CFAA8B3">
        <w:tc>
          <w:tcPr>
            <w:tcW w:w="9345" w:type="dxa"/>
            <w:gridSpan w:val="3"/>
          </w:tcPr>
          <w:p w14:paraId="1161DBE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269F4B6A">
        <w:tc>
          <w:tcPr>
            <w:tcW w:w="9345" w:type="dxa"/>
            <w:gridSpan w:val="3"/>
          </w:tcPr>
          <w:p w14:paraId="46AE818F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“Сервисы”</w:t>
            </w:r>
          </w:p>
        </w:tc>
      </w:tr>
      <w:tr w14:paraId="3123E779">
        <w:tc>
          <w:tcPr>
            <w:tcW w:w="9345" w:type="dxa"/>
            <w:gridSpan w:val="3"/>
          </w:tcPr>
          <w:p w14:paraId="05876DAE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0792B74E">
        <w:tc>
          <w:tcPr>
            <w:tcW w:w="4800" w:type="dxa"/>
          </w:tcPr>
          <w:p w14:paraId="5838391F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192F1B1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14B02CB9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10D32402">
        <w:tc>
          <w:tcPr>
            <w:tcW w:w="4800" w:type="dxa"/>
          </w:tcPr>
          <w:p w14:paraId="71F1F343">
            <w:pPr>
              <w:widowControl/>
              <w:numPr>
                <w:ilvl w:val="0"/>
                <w:numId w:val="27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05BDBE2D">
            <w:pPr>
              <w:widowControl/>
              <w:numPr>
                <w:ilvl w:val="0"/>
                <w:numId w:val="27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4508E16A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 соответствии с входными данными представлен в Таблице 10.1</w:t>
            </w:r>
          </w:p>
        </w:tc>
        <w:tc>
          <w:tcPr>
            <w:tcW w:w="2064" w:type="dxa"/>
          </w:tcPr>
          <w:p w14:paraId="2AD6DE9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6515D093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526B65F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Таблица 10.1 — Входные данные и ожидаемый результат для тест-кейса №10</w:t>
      </w:r>
    </w:p>
    <w:tbl>
      <w:tblPr>
        <w:tblStyle w:val="111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3302"/>
        <w:gridCol w:w="5217"/>
      </w:tblGrid>
      <w:tr w14:paraId="573CA00E">
        <w:tc>
          <w:tcPr>
            <w:tcW w:w="546" w:type="pct"/>
          </w:tcPr>
          <w:p w14:paraId="5DFDD4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726" w:type="pct"/>
          </w:tcPr>
          <w:p w14:paraId="1C8E8C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Название сервиса</w:t>
            </w:r>
          </w:p>
        </w:tc>
        <w:tc>
          <w:tcPr>
            <w:tcW w:w="2727" w:type="pct"/>
          </w:tcPr>
          <w:p w14:paraId="3C64C3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26779EFE">
        <w:trPr>
          <w:trHeight w:val="90" w:hRule="atLeast"/>
        </w:trPr>
        <w:tc>
          <w:tcPr>
            <w:tcW w:w="546" w:type="pct"/>
          </w:tcPr>
          <w:p w14:paraId="2F9C72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</w:t>
            </w:r>
          </w:p>
        </w:tc>
        <w:tc>
          <w:tcPr>
            <w:tcW w:w="1726" w:type="pct"/>
          </w:tcPr>
          <w:p w14:paraId="680D18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Название из более 100 символов</w:t>
            </w:r>
          </w:p>
        </w:tc>
        <w:tc>
          <w:tcPr>
            <w:tcW w:w="2727" w:type="pct"/>
          </w:tcPr>
          <w:p w14:paraId="5A6B6E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некорректном названии</w:t>
            </w:r>
          </w:p>
        </w:tc>
      </w:tr>
      <w:tr w14:paraId="258BE993">
        <w:tc>
          <w:tcPr>
            <w:tcW w:w="546" w:type="pct"/>
          </w:tcPr>
          <w:p w14:paraId="6CFCAE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1726" w:type="pct"/>
          </w:tcPr>
          <w:p w14:paraId="2790BE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testing</w:t>
            </w:r>
          </w:p>
        </w:tc>
        <w:tc>
          <w:tcPr>
            <w:tcW w:w="2727" w:type="pct"/>
          </w:tcPr>
          <w:p w14:paraId="036252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  <w:tr w14:paraId="4022758F">
        <w:tc>
          <w:tcPr>
            <w:tcW w:w="546" w:type="pct"/>
          </w:tcPr>
          <w:p w14:paraId="05840E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1726" w:type="pct"/>
          </w:tcPr>
          <w:p w14:paraId="281313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2727" w:type="pct"/>
          </w:tcPr>
          <w:p w14:paraId="6A3D1D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записи. БД не пострадала</w:t>
            </w:r>
          </w:p>
        </w:tc>
      </w:tr>
      <w:tr w14:paraId="6F65E846">
        <w:tc>
          <w:tcPr>
            <w:tcW w:w="546" w:type="pct"/>
          </w:tcPr>
          <w:p w14:paraId="7E30EB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1726" w:type="pct"/>
          </w:tcPr>
          <w:p w14:paraId="22953F5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2727" w:type="pct"/>
          </w:tcPr>
          <w:p w14:paraId="2540C3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.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 Окно предупреждения не открылось</w:t>
            </w:r>
          </w:p>
        </w:tc>
      </w:tr>
    </w:tbl>
    <w:p w14:paraId="2569B8F5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0BFCA1C1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DF0424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1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1 Создание и редактирование правил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1BDB8827">
        <w:tc>
          <w:tcPr>
            <w:tcW w:w="4800" w:type="dxa"/>
          </w:tcPr>
          <w:p w14:paraId="0B3A519C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5C373935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1</w:t>
            </w:r>
          </w:p>
        </w:tc>
        <w:tc>
          <w:tcPr>
            <w:tcW w:w="2064" w:type="dxa"/>
          </w:tcPr>
          <w:p w14:paraId="68BEDAC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1</w:t>
            </w:r>
          </w:p>
        </w:tc>
      </w:tr>
      <w:tr w14:paraId="2D898FC7">
        <w:tc>
          <w:tcPr>
            <w:tcW w:w="9345" w:type="dxa"/>
            <w:gridSpan w:val="3"/>
          </w:tcPr>
          <w:p w14:paraId="12893B5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правил</w:t>
            </w:r>
          </w:p>
          <w:p w14:paraId="6A11D8C0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1.1</w:t>
            </w:r>
          </w:p>
        </w:tc>
      </w:tr>
      <w:tr w14:paraId="329781AD">
        <w:tc>
          <w:tcPr>
            <w:tcW w:w="9345" w:type="dxa"/>
            <w:gridSpan w:val="3"/>
          </w:tcPr>
          <w:p w14:paraId="7E2638AF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6A15E173">
        <w:tc>
          <w:tcPr>
            <w:tcW w:w="4800" w:type="dxa"/>
          </w:tcPr>
          <w:p w14:paraId="0C8117A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5D7FB6B4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1DD302A0">
        <w:tc>
          <w:tcPr>
            <w:tcW w:w="9345" w:type="dxa"/>
            <w:gridSpan w:val="3"/>
          </w:tcPr>
          <w:p w14:paraId="048ABB1B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210A1D6E">
        <w:tc>
          <w:tcPr>
            <w:tcW w:w="9345" w:type="dxa"/>
            <w:gridSpan w:val="3"/>
          </w:tcPr>
          <w:p w14:paraId="43A6E22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“Правила”</w:t>
            </w:r>
          </w:p>
        </w:tc>
      </w:tr>
      <w:tr w14:paraId="1AF8EA76">
        <w:tc>
          <w:tcPr>
            <w:tcW w:w="9345" w:type="dxa"/>
            <w:gridSpan w:val="3"/>
          </w:tcPr>
          <w:p w14:paraId="33AE8371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76E2CC30">
        <w:tc>
          <w:tcPr>
            <w:tcW w:w="4800" w:type="dxa"/>
          </w:tcPr>
          <w:p w14:paraId="16198F98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07AF8C3D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4BD309D5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450B743E">
        <w:tc>
          <w:tcPr>
            <w:tcW w:w="4800" w:type="dxa"/>
          </w:tcPr>
          <w:p w14:paraId="419F41A4">
            <w:pPr>
              <w:widowControl/>
              <w:numPr>
                <w:ilvl w:val="0"/>
                <w:numId w:val="28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42F0685E">
            <w:pPr>
              <w:widowControl/>
              <w:numPr>
                <w:ilvl w:val="0"/>
                <w:numId w:val="28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7AB1DA90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В соответствии с входными данными представлен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1.1</w:t>
            </w:r>
          </w:p>
        </w:tc>
        <w:tc>
          <w:tcPr>
            <w:tcW w:w="2064" w:type="dxa"/>
          </w:tcPr>
          <w:p w14:paraId="3AA6CCC6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07F20DAC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05EEA3F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1.1 — Входные данные и ожидаемый результат для тест-кейса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1</w:t>
      </w:r>
    </w:p>
    <w:tbl>
      <w:tblPr>
        <w:tblStyle w:val="1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256"/>
        <w:gridCol w:w="2275"/>
        <w:gridCol w:w="2275"/>
        <w:gridCol w:w="2275"/>
      </w:tblGrid>
      <w:tr w14:paraId="6E7038E6">
        <w:tc>
          <w:tcPr>
            <w:tcW w:w="246" w:type="pct"/>
          </w:tcPr>
          <w:p w14:paraId="37EDF4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873" w:type="pct"/>
          </w:tcPr>
          <w:p w14:paraId="3EB49F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Название правила</w:t>
            </w:r>
          </w:p>
        </w:tc>
        <w:tc>
          <w:tcPr>
            <w:tcW w:w="1293" w:type="pct"/>
          </w:tcPr>
          <w:p w14:paraId="357603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Условие (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JSON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)</w:t>
            </w:r>
          </w:p>
        </w:tc>
        <w:tc>
          <w:tcPr>
            <w:tcW w:w="1293" w:type="pct"/>
          </w:tcPr>
          <w:p w14:paraId="25398E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Разрещить доступ</w:t>
            </w:r>
          </w:p>
        </w:tc>
        <w:tc>
          <w:tcPr>
            <w:tcW w:w="1293" w:type="pct"/>
          </w:tcPr>
          <w:p w14:paraId="052698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076C2EB3">
        <w:tc>
          <w:tcPr>
            <w:tcW w:w="246" w:type="pct"/>
          </w:tcPr>
          <w:p w14:paraId="74FCCF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</w:t>
            </w:r>
          </w:p>
        </w:tc>
        <w:tc>
          <w:tcPr>
            <w:tcW w:w="873" w:type="pct"/>
          </w:tcPr>
          <w:p w14:paraId="3F5B47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testing</w:t>
            </w:r>
          </w:p>
        </w:tc>
        <w:tc>
          <w:tcPr>
            <w:tcW w:w="1293" w:type="pct"/>
          </w:tcPr>
          <w:p w14:paraId="764D52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[]</w:t>
            </w:r>
          </w:p>
        </w:tc>
        <w:tc>
          <w:tcPr>
            <w:tcW w:w="1293" w:type="pct"/>
          </w:tcPr>
          <w:p w14:paraId="60E257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true</w:t>
            </w:r>
          </w:p>
        </w:tc>
        <w:tc>
          <w:tcPr>
            <w:tcW w:w="1293" w:type="pct"/>
          </w:tcPr>
          <w:p w14:paraId="12A0AA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  <w:tr w14:paraId="481682EC">
        <w:tc>
          <w:tcPr>
            <w:tcW w:w="246" w:type="pct"/>
          </w:tcPr>
          <w:p w14:paraId="7F51E2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873" w:type="pct"/>
          </w:tcPr>
          <w:p w14:paraId="22688E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Имя из более 100 символов</w:t>
            </w:r>
          </w:p>
        </w:tc>
        <w:tc>
          <w:tcPr>
            <w:tcW w:w="1293" w:type="pct"/>
          </w:tcPr>
          <w:p w14:paraId="12D567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[]</w:t>
            </w:r>
          </w:p>
        </w:tc>
        <w:tc>
          <w:tcPr>
            <w:tcW w:w="1293" w:type="pct"/>
          </w:tcPr>
          <w:p w14:paraId="547C48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false</w:t>
            </w:r>
          </w:p>
        </w:tc>
        <w:tc>
          <w:tcPr>
            <w:tcW w:w="1293" w:type="pct"/>
          </w:tcPr>
          <w:p w14:paraId="299A24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некорректном имени</w:t>
            </w:r>
          </w:p>
        </w:tc>
      </w:tr>
      <w:tr w14:paraId="68047F18">
        <w:tc>
          <w:tcPr>
            <w:tcW w:w="246" w:type="pct"/>
          </w:tcPr>
          <w:p w14:paraId="639CE3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873" w:type="pct"/>
          </w:tcPr>
          <w:p w14:paraId="097BEA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testing</w:t>
            </w:r>
          </w:p>
        </w:tc>
        <w:tc>
          <w:tcPr>
            <w:tcW w:w="1293" w:type="pct"/>
          </w:tcPr>
          <w:p w14:paraId="5F1E2A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[]l</w:t>
            </w:r>
          </w:p>
        </w:tc>
        <w:tc>
          <w:tcPr>
            <w:tcW w:w="1293" w:type="pct"/>
          </w:tcPr>
          <w:p w14:paraId="40EFBE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true/false</w:t>
            </w:r>
          </w:p>
        </w:tc>
        <w:tc>
          <w:tcPr>
            <w:tcW w:w="1293" w:type="pct"/>
          </w:tcPr>
          <w:p w14:paraId="50C8E1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некорректном условии правила</w:t>
            </w:r>
          </w:p>
        </w:tc>
      </w:tr>
      <w:tr w14:paraId="432919A5">
        <w:tc>
          <w:tcPr>
            <w:tcW w:w="246" w:type="pct"/>
          </w:tcPr>
          <w:p w14:paraId="7EBDA3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873" w:type="pct"/>
          </w:tcPr>
          <w:p w14:paraId="1EAED4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1293" w:type="pct"/>
          </w:tcPr>
          <w:p w14:paraId="126079E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[]</w:t>
            </w:r>
          </w:p>
        </w:tc>
        <w:tc>
          <w:tcPr>
            <w:tcW w:w="1293" w:type="pct"/>
          </w:tcPr>
          <w:p w14:paraId="3D1B43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true</w:t>
            </w:r>
          </w:p>
        </w:tc>
        <w:tc>
          <w:tcPr>
            <w:tcW w:w="1293" w:type="pct"/>
          </w:tcPr>
          <w:p w14:paraId="769995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Создание записи с введёнными данными. БД не пострадала</w:t>
            </w:r>
          </w:p>
        </w:tc>
      </w:tr>
      <w:tr w14:paraId="27522433">
        <w:tc>
          <w:tcPr>
            <w:tcW w:w="246" w:type="pct"/>
          </w:tcPr>
          <w:p w14:paraId="324F7D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873" w:type="pct"/>
          </w:tcPr>
          <w:p w14:paraId="5FF4758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1293" w:type="pct"/>
          </w:tcPr>
          <w:p w14:paraId="428953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[]</w:t>
            </w:r>
          </w:p>
        </w:tc>
        <w:tc>
          <w:tcPr>
            <w:tcW w:w="1293" w:type="pct"/>
          </w:tcPr>
          <w:p w14:paraId="13C559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false</w:t>
            </w:r>
          </w:p>
        </w:tc>
        <w:tc>
          <w:tcPr>
            <w:tcW w:w="1293" w:type="pct"/>
          </w:tcPr>
          <w:p w14:paraId="45DCE1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Создание записи с введёнными данными. Окно предупреждения не открылось</w:t>
            </w:r>
          </w:p>
        </w:tc>
      </w:tr>
    </w:tbl>
    <w:p w14:paraId="4D2E749F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0B6612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12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12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 Создание и редактирование политик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1CAE8A1B">
        <w:tc>
          <w:tcPr>
            <w:tcW w:w="4800" w:type="dxa"/>
          </w:tcPr>
          <w:p w14:paraId="0BAA3E10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2C7DEFF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  <w:tc>
          <w:tcPr>
            <w:tcW w:w="2064" w:type="dxa"/>
          </w:tcPr>
          <w:p w14:paraId="2990D17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</w:tr>
      <w:tr w14:paraId="728EB201">
        <w:tc>
          <w:tcPr>
            <w:tcW w:w="9345" w:type="dxa"/>
            <w:gridSpan w:val="3"/>
          </w:tcPr>
          <w:p w14:paraId="7DCBC8D2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политик</w:t>
            </w:r>
          </w:p>
          <w:p w14:paraId="5D6BB01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2.1</w:t>
            </w:r>
          </w:p>
        </w:tc>
      </w:tr>
      <w:tr w14:paraId="20D407DF">
        <w:tc>
          <w:tcPr>
            <w:tcW w:w="9345" w:type="dxa"/>
            <w:gridSpan w:val="3"/>
          </w:tcPr>
          <w:p w14:paraId="5B8D8262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0FA080AF">
        <w:tc>
          <w:tcPr>
            <w:tcW w:w="4800" w:type="dxa"/>
          </w:tcPr>
          <w:p w14:paraId="63FF3DB1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690CBDE8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68D4A1EE">
        <w:tc>
          <w:tcPr>
            <w:tcW w:w="9345" w:type="dxa"/>
            <w:gridSpan w:val="3"/>
          </w:tcPr>
          <w:p w14:paraId="1BF5961B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516D89AE">
        <w:tc>
          <w:tcPr>
            <w:tcW w:w="9345" w:type="dxa"/>
            <w:gridSpan w:val="3"/>
          </w:tcPr>
          <w:p w14:paraId="02BCF59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“Политики”</w:t>
            </w:r>
          </w:p>
        </w:tc>
      </w:tr>
      <w:tr w14:paraId="373BF8C8">
        <w:tc>
          <w:tcPr>
            <w:tcW w:w="9345" w:type="dxa"/>
            <w:gridSpan w:val="3"/>
          </w:tcPr>
          <w:p w14:paraId="684C4087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32E5F722">
        <w:tc>
          <w:tcPr>
            <w:tcW w:w="4800" w:type="dxa"/>
          </w:tcPr>
          <w:p w14:paraId="78660A27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65E615AA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1F37AFA7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41B83D8D">
        <w:tc>
          <w:tcPr>
            <w:tcW w:w="4800" w:type="dxa"/>
          </w:tcPr>
          <w:p w14:paraId="42D5D8CF">
            <w:pPr>
              <w:widowControl/>
              <w:numPr>
                <w:ilvl w:val="0"/>
                <w:numId w:val="29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32DD46BB">
            <w:pPr>
              <w:widowControl/>
              <w:numPr>
                <w:ilvl w:val="0"/>
                <w:numId w:val="29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57F9ED27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В соответствии с входными данными представлен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2.1</w:t>
            </w:r>
          </w:p>
        </w:tc>
        <w:tc>
          <w:tcPr>
            <w:tcW w:w="2064" w:type="dxa"/>
          </w:tcPr>
          <w:p w14:paraId="653D565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77016299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68FAB3C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2.1 — Входные данные и ожидаемый результат для тест-кейса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2</w:t>
      </w:r>
    </w:p>
    <w:tbl>
      <w:tblPr>
        <w:tblStyle w:val="111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943"/>
        <w:gridCol w:w="1870"/>
        <w:gridCol w:w="1842"/>
        <w:gridCol w:w="3426"/>
      </w:tblGrid>
      <w:tr w14:paraId="26924DD5">
        <w:tc>
          <w:tcPr>
            <w:tcW w:w="252" w:type="pct"/>
          </w:tcPr>
          <w:p w14:paraId="7B710D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015" w:type="pct"/>
          </w:tcPr>
          <w:p w14:paraId="3B8894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Название политики</w:t>
            </w:r>
          </w:p>
        </w:tc>
        <w:tc>
          <w:tcPr>
            <w:tcW w:w="977" w:type="pct"/>
          </w:tcPr>
          <w:p w14:paraId="73B766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Пользователь</w:t>
            </w:r>
          </w:p>
        </w:tc>
        <w:tc>
          <w:tcPr>
            <w:tcW w:w="962" w:type="pct"/>
          </w:tcPr>
          <w:p w14:paraId="0A788A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Политика активна</w:t>
            </w:r>
          </w:p>
        </w:tc>
        <w:tc>
          <w:tcPr>
            <w:tcW w:w="1791" w:type="pct"/>
          </w:tcPr>
          <w:p w14:paraId="4DC49C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7BBA154C">
        <w:tc>
          <w:tcPr>
            <w:tcW w:w="252" w:type="pct"/>
          </w:tcPr>
          <w:p w14:paraId="03B09BA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</w:t>
            </w:r>
          </w:p>
        </w:tc>
        <w:tc>
          <w:tcPr>
            <w:tcW w:w="1015" w:type="pct"/>
          </w:tcPr>
          <w:p w14:paraId="07610F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center" w:pos="8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testing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ab/>
            </w:r>
          </w:p>
        </w:tc>
        <w:tc>
          <w:tcPr>
            <w:tcW w:w="977" w:type="pct"/>
          </w:tcPr>
          <w:p w14:paraId="6CC63A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962" w:type="pct"/>
          </w:tcPr>
          <w:p w14:paraId="6FDD07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true</w:t>
            </w:r>
          </w:p>
        </w:tc>
        <w:tc>
          <w:tcPr>
            <w:tcW w:w="1791" w:type="pct"/>
          </w:tcPr>
          <w:p w14:paraId="2BE71B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  <w:tr w14:paraId="1D874ED7">
        <w:tc>
          <w:tcPr>
            <w:tcW w:w="252" w:type="pct"/>
          </w:tcPr>
          <w:p w14:paraId="5DD67A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1015" w:type="pct"/>
          </w:tcPr>
          <w:p w14:paraId="786EBD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Имя из более 100 символов</w:t>
            </w:r>
          </w:p>
        </w:tc>
        <w:tc>
          <w:tcPr>
            <w:tcW w:w="977" w:type="pct"/>
          </w:tcPr>
          <w:p w14:paraId="3151CC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962" w:type="pct"/>
          </w:tcPr>
          <w:p w14:paraId="388A95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false</w:t>
            </w:r>
          </w:p>
        </w:tc>
        <w:tc>
          <w:tcPr>
            <w:tcW w:w="1791" w:type="pct"/>
          </w:tcPr>
          <w:p w14:paraId="55E9A8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некорректном имени</w:t>
            </w:r>
          </w:p>
        </w:tc>
      </w:tr>
      <w:tr w14:paraId="315490A7">
        <w:tc>
          <w:tcPr>
            <w:tcW w:w="252" w:type="pct"/>
          </w:tcPr>
          <w:p w14:paraId="751CCF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1015" w:type="pct"/>
          </w:tcPr>
          <w:p w14:paraId="5075AC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 xml:space="preserve">' OR '1'='1'; DROP 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DATABASE</w:t>
            </w: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; --</w:t>
            </w:r>
          </w:p>
        </w:tc>
        <w:tc>
          <w:tcPr>
            <w:tcW w:w="977" w:type="pct"/>
          </w:tcPr>
          <w:p w14:paraId="469FDE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962" w:type="pct"/>
          </w:tcPr>
          <w:p w14:paraId="4D85CD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true</w:t>
            </w:r>
          </w:p>
        </w:tc>
        <w:tc>
          <w:tcPr>
            <w:tcW w:w="1791" w:type="pct"/>
          </w:tcPr>
          <w:p w14:paraId="71BD9E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Создание записи с введёнными данными. БД не пострадала</w:t>
            </w:r>
          </w:p>
        </w:tc>
      </w:tr>
      <w:tr w14:paraId="3D5BB8A3">
        <w:tc>
          <w:tcPr>
            <w:tcW w:w="252" w:type="pct"/>
          </w:tcPr>
          <w:p w14:paraId="0BBC65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4</w:t>
            </w:r>
          </w:p>
        </w:tc>
        <w:tc>
          <w:tcPr>
            <w:tcW w:w="1015" w:type="pct"/>
          </w:tcPr>
          <w:p w14:paraId="08A2B63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&lt;script&gt;alert(1);&lt;/script&gt;</w:t>
            </w:r>
          </w:p>
        </w:tc>
        <w:tc>
          <w:tcPr>
            <w:tcW w:w="977" w:type="pct"/>
          </w:tcPr>
          <w:p w14:paraId="4FB5D8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достпуный</w:t>
            </w:r>
          </w:p>
        </w:tc>
        <w:tc>
          <w:tcPr>
            <w:tcW w:w="962" w:type="pct"/>
          </w:tcPr>
          <w:p w14:paraId="29E23D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false</w:t>
            </w:r>
          </w:p>
        </w:tc>
        <w:tc>
          <w:tcPr>
            <w:tcW w:w="1791" w:type="pct"/>
          </w:tcPr>
          <w:p w14:paraId="3279CA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Создание записи с введёнными данными. Окно предупреждения не открылось</w:t>
            </w:r>
          </w:p>
        </w:tc>
      </w:tr>
    </w:tbl>
    <w:p w14:paraId="6784A1FB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32919BB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3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3 Создание и редактирование привязки правил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2481"/>
        <w:gridCol w:w="2064"/>
      </w:tblGrid>
      <w:tr w14:paraId="1E91FCB4">
        <w:tc>
          <w:tcPr>
            <w:tcW w:w="4800" w:type="dxa"/>
          </w:tcPr>
          <w:p w14:paraId="1F3A86AC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2481" w:type="dxa"/>
          </w:tcPr>
          <w:p w14:paraId="7300DE9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3</w:t>
            </w:r>
          </w:p>
        </w:tc>
        <w:tc>
          <w:tcPr>
            <w:tcW w:w="2064" w:type="dxa"/>
          </w:tcPr>
          <w:p w14:paraId="083E49E7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3</w:t>
            </w:r>
          </w:p>
        </w:tc>
      </w:tr>
      <w:tr w14:paraId="01F6FA6F">
        <w:tc>
          <w:tcPr>
            <w:tcW w:w="9345" w:type="dxa"/>
            <w:gridSpan w:val="3"/>
          </w:tcPr>
          <w:p w14:paraId="6B7A9058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работы модального окна создания и редактирования привязки правил</w:t>
            </w:r>
          </w:p>
          <w:p w14:paraId="6D28A03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входные параметры указаны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3.1</w:t>
            </w:r>
          </w:p>
        </w:tc>
      </w:tr>
      <w:tr w14:paraId="6B537A00">
        <w:tc>
          <w:tcPr>
            <w:tcW w:w="9345" w:type="dxa"/>
            <w:gridSpan w:val="3"/>
          </w:tcPr>
          <w:p w14:paraId="239DBE2D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0E4CF8E9">
        <w:tc>
          <w:tcPr>
            <w:tcW w:w="4800" w:type="dxa"/>
          </w:tcPr>
          <w:p w14:paraId="4A7F1ABE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4545" w:type="dxa"/>
            <w:gridSpan w:val="2"/>
          </w:tcPr>
          <w:p w14:paraId="06887C4D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2B34FA2C">
        <w:tc>
          <w:tcPr>
            <w:tcW w:w="9345" w:type="dxa"/>
            <w:gridSpan w:val="3"/>
          </w:tcPr>
          <w:p w14:paraId="56AF2BC3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5A432993">
        <w:tc>
          <w:tcPr>
            <w:tcW w:w="9345" w:type="dxa"/>
            <w:gridSpan w:val="3"/>
          </w:tcPr>
          <w:p w14:paraId="394EB804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 страница “Привязка правил”</w:t>
            </w:r>
          </w:p>
        </w:tc>
      </w:tr>
      <w:tr w14:paraId="72161FA6">
        <w:tc>
          <w:tcPr>
            <w:tcW w:w="9345" w:type="dxa"/>
            <w:gridSpan w:val="3"/>
          </w:tcPr>
          <w:p w14:paraId="5CAB775D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06917E76">
        <w:tc>
          <w:tcPr>
            <w:tcW w:w="4800" w:type="dxa"/>
          </w:tcPr>
          <w:p w14:paraId="5B045330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2481" w:type="dxa"/>
          </w:tcPr>
          <w:p w14:paraId="515DDEB8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5947BE38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163D70CB">
        <w:tc>
          <w:tcPr>
            <w:tcW w:w="4800" w:type="dxa"/>
          </w:tcPr>
          <w:p w14:paraId="2D1B466C">
            <w:pPr>
              <w:widowControl/>
              <w:numPr>
                <w:ilvl w:val="0"/>
                <w:numId w:val="30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данные</w:t>
            </w:r>
          </w:p>
          <w:p w14:paraId="1A1703E2">
            <w:pPr>
              <w:widowControl/>
              <w:numPr>
                <w:ilvl w:val="0"/>
                <w:numId w:val="30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“Создать”/“Сохранить”</w:t>
            </w:r>
          </w:p>
        </w:tc>
        <w:tc>
          <w:tcPr>
            <w:tcW w:w="2481" w:type="dxa"/>
          </w:tcPr>
          <w:p w14:paraId="6C0F51C5"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В соответствии с входными данными представлен в Таблице 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3.1</w:t>
            </w:r>
          </w:p>
        </w:tc>
        <w:tc>
          <w:tcPr>
            <w:tcW w:w="2064" w:type="dxa"/>
          </w:tcPr>
          <w:p w14:paraId="0E22C209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756106EE">
      <w:pPr>
        <w:ind w:left="0" w:leftChars="0" w:firstLine="0" w:firstLineChars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p w14:paraId="5A02AA6C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3.1 — Входные данные и ожидаемый результат для тест-кейса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3</w:t>
      </w:r>
    </w:p>
    <w:tbl>
      <w:tblPr>
        <w:tblStyle w:val="111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943"/>
        <w:gridCol w:w="1870"/>
        <w:gridCol w:w="1842"/>
        <w:gridCol w:w="3426"/>
      </w:tblGrid>
      <w:tr w14:paraId="6EDF30A1">
        <w:tc>
          <w:tcPr>
            <w:tcW w:w="252" w:type="pct"/>
          </w:tcPr>
          <w:p w14:paraId="3C5CC3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015" w:type="pct"/>
          </w:tcPr>
          <w:p w14:paraId="381DE1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right" w:pos="23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Политика</w:t>
            </w:r>
          </w:p>
        </w:tc>
        <w:tc>
          <w:tcPr>
            <w:tcW w:w="977" w:type="pct"/>
          </w:tcPr>
          <w:p w14:paraId="09F1DE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Сервис</w:t>
            </w:r>
          </w:p>
        </w:tc>
        <w:tc>
          <w:tcPr>
            <w:tcW w:w="962" w:type="pct"/>
          </w:tcPr>
          <w:p w14:paraId="43EAAD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Правило</w:t>
            </w:r>
          </w:p>
        </w:tc>
        <w:tc>
          <w:tcPr>
            <w:tcW w:w="1791" w:type="pct"/>
          </w:tcPr>
          <w:p w14:paraId="45B014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Ожидаемый результат</w:t>
            </w:r>
          </w:p>
        </w:tc>
      </w:tr>
      <w:tr w14:paraId="24229FFB">
        <w:tc>
          <w:tcPr>
            <w:tcW w:w="252" w:type="pct"/>
          </w:tcPr>
          <w:p w14:paraId="02B233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1</w:t>
            </w:r>
          </w:p>
        </w:tc>
        <w:tc>
          <w:tcPr>
            <w:tcW w:w="1015" w:type="pct"/>
          </w:tcPr>
          <w:p w14:paraId="0E6905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center" w:pos="8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977" w:type="pct"/>
          </w:tcPr>
          <w:p w14:paraId="7308C8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962" w:type="pct"/>
          </w:tcPr>
          <w:p w14:paraId="727EDC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1791" w:type="pct"/>
          </w:tcPr>
          <w:p w14:paraId="59B370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необходимости выбора поля “Политика”</w:t>
            </w:r>
          </w:p>
        </w:tc>
      </w:tr>
      <w:tr w14:paraId="1FBD8169">
        <w:tc>
          <w:tcPr>
            <w:tcW w:w="252" w:type="pct"/>
          </w:tcPr>
          <w:p w14:paraId="46D74F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2</w:t>
            </w:r>
          </w:p>
        </w:tc>
        <w:tc>
          <w:tcPr>
            <w:tcW w:w="1015" w:type="pct"/>
          </w:tcPr>
          <w:p w14:paraId="19CC8C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Любая доступная</w:t>
            </w:r>
          </w:p>
        </w:tc>
        <w:tc>
          <w:tcPr>
            <w:tcW w:w="977" w:type="pct"/>
          </w:tcPr>
          <w:p w14:paraId="619574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962" w:type="pct"/>
          </w:tcPr>
          <w:p w14:paraId="1DEDB0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1791" w:type="pct"/>
          </w:tcPr>
          <w:p w14:paraId="05345D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необходимости выбора поля “Сервис”</w:t>
            </w:r>
          </w:p>
        </w:tc>
      </w:tr>
      <w:tr w14:paraId="78D1BF38">
        <w:tc>
          <w:tcPr>
            <w:tcW w:w="252" w:type="pct"/>
          </w:tcPr>
          <w:p w14:paraId="68D033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en-US"/>
              </w:rPr>
              <w:t>3</w:t>
            </w:r>
          </w:p>
        </w:tc>
        <w:tc>
          <w:tcPr>
            <w:tcW w:w="1015" w:type="pct"/>
            <w:shd w:val="clear"/>
            <w:vAlign w:val="top"/>
          </w:tcPr>
          <w:p w14:paraId="22BC3F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 w:eastAsia="zh-CN" w:bidi="ar-SA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Любая доступная</w:t>
            </w:r>
          </w:p>
        </w:tc>
        <w:tc>
          <w:tcPr>
            <w:tcW w:w="977" w:type="pct"/>
          </w:tcPr>
          <w:p w14:paraId="1E2BBC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962" w:type="pct"/>
          </w:tcPr>
          <w:p w14:paraId="5ABFD5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-</w:t>
            </w:r>
          </w:p>
        </w:tc>
        <w:tc>
          <w:tcPr>
            <w:tcW w:w="1791" w:type="pct"/>
          </w:tcPr>
          <w:p w14:paraId="0BE1AC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 необходимости выбора поля “Правилос”</w:t>
            </w:r>
          </w:p>
        </w:tc>
      </w:tr>
      <w:tr w14:paraId="19CAE060">
        <w:tc>
          <w:tcPr>
            <w:tcW w:w="252" w:type="pct"/>
          </w:tcPr>
          <w:p w14:paraId="2E8C68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4</w:t>
            </w:r>
          </w:p>
        </w:tc>
        <w:tc>
          <w:tcPr>
            <w:tcW w:w="1015" w:type="pct"/>
            <w:shd w:val="clear"/>
            <w:vAlign w:val="top"/>
          </w:tcPr>
          <w:p w14:paraId="5517EA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 w:eastAsia="zh-CN" w:bidi="ar-SA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Любая доступная</w:t>
            </w:r>
          </w:p>
        </w:tc>
        <w:tc>
          <w:tcPr>
            <w:tcW w:w="977" w:type="pct"/>
          </w:tcPr>
          <w:p w14:paraId="65422B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Любой доступный</w:t>
            </w:r>
          </w:p>
        </w:tc>
        <w:tc>
          <w:tcPr>
            <w:tcW w:w="962" w:type="pct"/>
          </w:tcPr>
          <w:p w14:paraId="4AF398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Любое доступное</w:t>
            </w:r>
          </w:p>
        </w:tc>
        <w:tc>
          <w:tcPr>
            <w:tcW w:w="1791" w:type="pct"/>
          </w:tcPr>
          <w:p w14:paraId="482956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11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eastAsia="SimSun" w:cs="Times New Roman Regular"/>
                <w:sz w:val="20"/>
                <w:szCs w:val="20"/>
                <w:vertAlign w:val="baseline"/>
                <w:lang w:val="ru-RU"/>
              </w:rPr>
              <w:t>Вывод сообщения об успешном создании записи</w:t>
            </w:r>
          </w:p>
        </w:tc>
      </w:tr>
    </w:tbl>
    <w:p w14:paraId="3C44DD5F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23C451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9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 xml:space="preserve">Таблица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4 — Тест-кейс №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en-US"/>
        </w:rPr>
        <w:t>1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4 Навигация по интерфейсу</w:t>
      </w:r>
    </w:p>
    <w:tbl>
      <w:tblPr>
        <w:tblStyle w:val="11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5"/>
        <w:gridCol w:w="3476"/>
        <w:gridCol w:w="2064"/>
      </w:tblGrid>
      <w:tr w14:paraId="628A3570">
        <w:tc>
          <w:tcPr>
            <w:tcW w:w="3805" w:type="dxa"/>
          </w:tcPr>
          <w:p w14:paraId="5072FAD4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ID </w:t>
            </w:r>
            <w:r>
              <w:rPr>
                <w:sz w:val="20"/>
                <w:szCs w:val="20"/>
              </w:rPr>
              <w:t>тест-кейса/Приоритет</w:t>
            </w:r>
          </w:p>
        </w:tc>
        <w:tc>
          <w:tcPr>
            <w:tcW w:w="3476" w:type="dxa"/>
          </w:tcPr>
          <w:p w14:paraId="6CD9B8E5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TU</w:t>
            </w: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4</w:t>
            </w:r>
          </w:p>
        </w:tc>
        <w:tc>
          <w:tcPr>
            <w:tcW w:w="2064" w:type="dxa"/>
          </w:tcPr>
          <w:p w14:paraId="7803A7EB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</w:t>
            </w:r>
            <w:r>
              <w:rPr>
                <w:rFonts w:hint="default"/>
                <w:sz w:val="20"/>
                <w:szCs w:val="20"/>
                <w:lang w:val="ru-RU"/>
              </w:rPr>
              <w:t>4</w:t>
            </w:r>
          </w:p>
        </w:tc>
      </w:tr>
      <w:tr w14:paraId="3F787694">
        <w:tc>
          <w:tcPr>
            <w:tcW w:w="9345" w:type="dxa"/>
            <w:gridSpan w:val="3"/>
          </w:tcPr>
          <w:p w14:paraId="49C51E83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Идея: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Проверка корректности навигации по страницам интерфейса</w:t>
            </w:r>
          </w:p>
          <w:p w14:paraId="6B57A2F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Входные параметры: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- логин: </w:t>
            </w:r>
            <w:r>
              <w:rPr>
                <w:rFonts w:hint="default"/>
                <w:sz w:val="20"/>
                <w:szCs w:val="20"/>
                <w:lang w:val="en-US"/>
              </w:rPr>
              <w:t>admin</w:t>
            </w:r>
          </w:p>
          <w:p w14:paraId="0871641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-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пароль</w:t>
            </w:r>
            <w:r>
              <w:rPr>
                <w:rFonts w:hint="default"/>
                <w:sz w:val="20"/>
                <w:szCs w:val="20"/>
                <w:lang w:val="en-US"/>
              </w:rPr>
              <w:t>: admin</w:t>
            </w:r>
          </w:p>
        </w:tc>
      </w:tr>
      <w:tr w14:paraId="78C8E0E5">
        <w:tc>
          <w:tcPr>
            <w:tcW w:w="9345" w:type="dxa"/>
            <w:gridSpan w:val="3"/>
          </w:tcPr>
          <w:p w14:paraId="7AE9794C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редактирования</w:t>
            </w:r>
          </w:p>
        </w:tc>
      </w:tr>
      <w:tr w14:paraId="4340A513">
        <w:tc>
          <w:tcPr>
            <w:tcW w:w="3805" w:type="dxa"/>
          </w:tcPr>
          <w:p w14:paraId="24D55C2A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Создан </w:t>
            </w:r>
            <w:r>
              <w:rPr>
                <w:rFonts w:hint="default"/>
                <w:sz w:val="20"/>
                <w:szCs w:val="20"/>
                <w:lang w:val="ru-RU"/>
              </w:rPr>
              <w:t>11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>2026</w:t>
            </w:r>
          </w:p>
        </w:tc>
        <w:tc>
          <w:tcPr>
            <w:tcW w:w="5540" w:type="dxa"/>
            <w:gridSpan w:val="2"/>
          </w:tcPr>
          <w:p w14:paraId="5A923AC3">
            <w:pPr>
              <w:widowControl/>
              <w:ind w:left="0" w:leftChars="0" w:firstLine="0" w:firstLineChars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Новый тест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кейс</w:t>
            </w:r>
          </w:p>
        </w:tc>
      </w:tr>
      <w:tr w14:paraId="7EA1CBF1">
        <w:tc>
          <w:tcPr>
            <w:tcW w:w="9345" w:type="dxa"/>
            <w:gridSpan w:val="3"/>
          </w:tcPr>
          <w:p w14:paraId="66503FAE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Предусловие</w:t>
            </w:r>
          </w:p>
        </w:tc>
      </w:tr>
      <w:tr w14:paraId="58E30C78">
        <w:tc>
          <w:tcPr>
            <w:tcW w:w="9345" w:type="dxa"/>
            <w:gridSpan w:val="3"/>
          </w:tcPr>
          <w:p w14:paraId="65A10D7C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Открытая страница входа в систему</w:t>
            </w:r>
          </w:p>
        </w:tc>
      </w:tr>
      <w:tr w14:paraId="7B11BE67">
        <w:tc>
          <w:tcPr>
            <w:tcW w:w="9345" w:type="dxa"/>
            <w:gridSpan w:val="3"/>
          </w:tcPr>
          <w:p w14:paraId="06898D40">
            <w:pPr>
              <w:widowControl/>
              <w:ind w:left="0" w:leftChars="0" w:firstLine="0" w:firstLineChars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Выполняемая часть</w:t>
            </w:r>
          </w:p>
        </w:tc>
      </w:tr>
      <w:tr w14:paraId="0F3A5371">
        <w:tc>
          <w:tcPr>
            <w:tcW w:w="3805" w:type="dxa"/>
          </w:tcPr>
          <w:p w14:paraId="14B4FDB8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Список команд</w:t>
            </w:r>
          </w:p>
        </w:tc>
        <w:tc>
          <w:tcPr>
            <w:tcW w:w="3476" w:type="dxa"/>
          </w:tcPr>
          <w:p w14:paraId="5BF975F5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  <w:tc>
          <w:tcPr>
            <w:tcW w:w="2064" w:type="dxa"/>
          </w:tcPr>
          <w:p w14:paraId="5B2CB194">
            <w:pPr>
              <w:widowControl/>
              <w:ind w:left="0" w:leftChars="0" w:firstLine="0" w:firstLineChars="0"/>
              <w:jc w:val="both"/>
              <w:rPr>
                <w:rFonts w:eastAsiaTheme="minorHAnsi" w:cstheme="minorBid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sz w:val="20"/>
                <w:szCs w:val="20"/>
              </w:rPr>
              <w:t>Результат теста</w:t>
            </w:r>
          </w:p>
        </w:tc>
      </w:tr>
      <w:tr w14:paraId="4E409A17">
        <w:tc>
          <w:tcPr>
            <w:tcW w:w="3805" w:type="dxa"/>
          </w:tcPr>
          <w:p w14:paraId="065DC30B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Ввести входные данные на странице входа</w:t>
            </w:r>
          </w:p>
          <w:p w14:paraId="34649A0B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“Войти”</w:t>
            </w:r>
          </w:p>
          <w:p w14:paraId="23E20D35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“Перейти к решениям”</w:t>
            </w:r>
          </w:p>
          <w:p w14:paraId="46C8CFBA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“Запрос №</w:t>
            </w:r>
            <w:r>
              <w:rPr>
                <w:rFonts w:hint="default"/>
                <w:sz w:val="20"/>
                <w:szCs w:val="20"/>
                <w:lang w:val="en-US"/>
              </w:rPr>
              <w:t>N</w:t>
            </w:r>
            <w:r>
              <w:rPr>
                <w:rFonts w:hint="default"/>
                <w:sz w:val="20"/>
                <w:szCs w:val="20"/>
                <w:lang w:val="ru-RU"/>
              </w:rPr>
              <w:t>”</w:t>
            </w:r>
          </w:p>
          <w:p w14:paraId="210BCAFA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“Перейти к политике”</w:t>
            </w:r>
          </w:p>
          <w:p w14:paraId="35B97DEC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на название любого правила</w:t>
            </w:r>
          </w:p>
          <w:p w14:paraId="10A488EC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Выбрать в боковом меню “Домашняя страниц”</w:t>
            </w:r>
          </w:p>
          <w:p w14:paraId="43A54350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“Сервисы”</w:t>
            </w:r>
          </w:p>
          <w:p w14:paraId="0017CF3E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Выбрать в боковом меню “Хосты”</w:t>
            </w:r>
          </w:p>
          <w:p w14:paraId="42DD1BD7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Выбрать в боковом меню “Политики”</w:t>
            </w:r>
          </w:p>
          <w:p w14:paraId="42357B5B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на имся любого пользователя</w:t>
            </w:r>
          </w:p>
          <w:p w14:paraId="51D36D0B">
            <w:pPr>
              <w:widowControl/>
              <w:numPr>
                <w:ilvl w:val="0"/>
                <w:numId w:val="31"/>
              </w:num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Нажать “Выйти” в хедере страницы</w:t>
            </w:r>
          </w:p>
        </w:tc>
        <w:tc>
          <w:tcPr>
            <w:tcW w:w="3476" w:type="dxa"/>
          </w:tcPr>
          <w:p w14:paraId="238DCB6D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-</w:t>
            </w:r>
          </w:p>
          <w:p w14:paraId="31B6C7D5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домашнюю сраницу</w:t>
            </w:r>
          </w:p>
          <w:p w14:paraId="6D49C41A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решений</w:t>
            </w:r>
          </w:p>
          <w:p w14:paraId="5A75B476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запросов</w:t>
            </w:r>
          </w:p>
          <w:p w14:paraId="320DB4E8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привязки правил для данной политики</w:t>
            </w:r>
          </w:p>
          <w:p w14:paraId="70ADB780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данного правила</w:t>
            </w:r>
          </w:p>
          <w:p w14:paraId="6362B5A7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домашнюю страницу</w:t>
            </w:r>
          </w:p>
          <w:p w14:paraId="0F20CAD6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сервисов</w:t>
            </w:r>
          </w:p>
          <w:p w14:paraId="3BF0AC67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хостов</w:t>
            </w:r>
          </w:p>
          <w:p w14:paraId="095F67A8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политик</w:t>
            </w:r>
          </w:p>
          <w:p w14:paraId="4791CB64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Переходь на страницу данного пользователя</w:t>
            </w:r>
          </w:p>
          <w:p w14:paraId="667437C4">
            <w:pPr>
              <w:pStyle w:val="85"/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Переход на страницу входа</w:t>
            </w:r>
          </w:p>
        </w:tc>
        <w:tc>
          <w:tcPr>
            <w:tcW w:w="2064" w:type="dxa"/>
          </w:tcPr>
          <w:p w14:paraId="000347CD">
            <w:pPr>
              <w:widowControl/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Pass</w:t>
            </w:r>
          </w:p>
        </w:tc>
      </w:tr>
    </w:tbl>
    <w:p w14:paraId="15279F46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05797365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Требования по испытаниям программных средств</w:t>
      </w:r>
      <w:bookmarkEnd w:id="13"/>
    </w:p>
    <w:p w14:paraId="402E8E1B">
      <w:pPr>
        <w:rPr>
          <w:szCs w:val="28"/>
        </w:rPr>
      </w:pPr>
      <w:r>
        <w:rPr>
          <w:szCs w:val="28"/>
        </w:rPr>
        <w:t xml:space="preserve">Испытания программных средств </w:t>
      </w:r>
      <w:r>
        <w:rPr>
          <w:rFonts w:hint="default"/>
          <w:szCs w:val="28"/>
          <w:lang w:val="en-US"/>
        </w:rPr>
        <w:t xml:space="preserve">“CLiPE” </w:t>
      </w:r>
      <w:r>
        <w:rPr>
          <w:szCs w:val="28"/>
        </w:rPr>
        <w:t xml:space="preserve">проводятся в процессе функционального тестирования и её </w:t>
      </w:r>
      <w:r>
        <w:rPr>
          <w:szCs w:val="28"/>
          <w:lang w:val="ru-RU"/>
        </w:rPr>
        <w:t>интеграционного</w:t>
      </w:r>
      <w:r>
        <w:rPr>
          <w:rFonts w:hint="default"/>
          <w:szCs w:val="28"/>
          <w:lang w:val="ru-RU"/>
        </w:rPr>
        <w:t xml:space="preserve"> </w:t>
      </w:r>
      <w:r>
        <w:rPr>
          <w:szCs w:val="28"/>
        </w:rPr>
        <w:t>тестирования.</w:t>
      </w:r>
    </w:p>
    <w:p w14:paraId="6F723FAD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szCs w:val="28"/>
        </w:rPr>
        <w:t>Других требований по испытаниям программных средств не предъявляется.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707C2CA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4" w:name="_Toc1262227507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Перечень работ, проводимых после завершения испытаний</w:t>
      </w:r>
      <w:bookmarkEnd w:id="14"/>
    </w:p>
    <w:p w14:paraId="2167A261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t xml:space="preserve">По результатам испытаний делается заключение о соответствии </w:t>
      </w:r>
      <w:r>
        <w:rPr>
          <w:rFonts w:hint="default"/>
          <w:lang w:val="ru-RU"/>
        </w:rPr>
        <w:t>“</w:t>
      </w:r>
      <w:r>
        <w:rPr>
          <w:rFonts w:hint="default"/>
          <w:lang w:val="en-US"/>
        </w:rPr>
        <w:t>CLiPE</w:t>
      </w:r>
      <w:r>
        <w:rPr>
          <w:rFonts w:hint="default"/>
          <w:lang w:val="ru-RU"/>
        </w:rPr>
        <w:t>”</w:t>
      </w:r>
      <w:r>
        <w:rPr>
          <w:rFonts w:hint="default"/>
          <w:lang w:val="en-US"/>
        </w:rPr>
        <w:t xml:space="preserve"> </w:t>
      </w:r>
      <w:r>
        <w:t>требованиям ТЗ и возможности оформления акта сдачи в опытную эксплуатацию. При этом производится (при необходимости) доработка программных средств и документации.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8FCE0BC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5" w:name="_Toc1414245083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Условия и порядок испытаний</w:t>
      </w:r>
      <w:bookmarkEnd w:id="15"/>
    </w:p>
    <w:p w14:paraId="466A36B9">
      <w:r>
        <w:t xml:space="preserve">Испытания </w:t>
      </w:r>
      <w:r>
        <w:rPr>
          <w:rFonts w:hint="default"/>
          <w:lang w:val="en-US"/>
        </w:rPr>
        <w:t xml:space="preserve">“CLiPE” </w:t>
      </w:r>
      <w:r>
        <w:t xml:space="preserve">должны проводиться на целевом оборудовании. Оборудование должно быть предоставлено в той конфигурации, которая запланирована для начального развёртывания системы, и указана в Техническом задании. </w:t>
      </w:r>
    </w:p>
    <w:p w14:paraId="051D81A9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t>Во время испытаний проводится полное функциональное тестирование, согласно требованиям, указанным в Техническом задании.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2FCE17A0">
      <w:pPr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ind w:left="0" w:leftChars="0" w:firstLine="709" w:firstLineChars="0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6" w:name="_Toc868104985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Отчётность</w:t>
      </w:r>
      <w:bookmarkEnd w:id="16"/>
    </w:p>
    <w:p w14:paraId="3382374A">
      <w:r>
        <w:t xml:space="preserve">Результаты испытаний </w:t>
      </w:r>
      <w:r>
        <w:rPr>
          <w:rFonts w:hint="default"/>
          <w:lang w:val="en-US"/>
        </w:rPr>
        <w:t>“CLiPE”</w:t>
      </w:r>
      <w:r>
        <w:t>, предусмотренные настоящей программой, фиксируются в протоколах, содержащих следующие разделы:</w:t>
      </w:r>
    </w:p>
    <w:p w14:paraId="1C44B60A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испытаний номер раздела требований ТЗ, по которому проводят испытание;</w:t>
      </w:r>
    </w:p>
    <w:p w14:paraId="419AEB27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технических и программных средств, используемых при испытаниях;</w:t>
      </w:r>
    </w:p>
    <w:p w14:paraId="6FE67A11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методик, в соответствии с которыми проводились испытания, обработка и оценка результатов;</w:t>
      </w:r>
    </w:p>
    <w:p w14:paraId="463B1BE3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проведения испытаний и характеристики исходных данных;</w:t>
      </w:r>
    </w:p>
    <w:p w14:paraId="402A86AC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хранения и условия доступа к тестирующей программе;</w:t>
      </w:r>
    </w:p>
    <w:p w14:paraId="59A17B14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обобщённые результаты испытаний;</w:t>
      </w:r>
    </w:p>
    <w:p w14:paraId="2A3EDBD7">
      <w:pPr>
        <w:pStyle w:val="249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о результатах испытаний и соответствии созданной Системы определённому разделу требований ТЗ.</w:t>
      </w:r>
    </w:p>
    <w:p w14:paraId="797C2693">
      <w:r>
        <w:t xml:space="preserve">В протоколах могут быть занесены замечания персонала по удобству эксплуатации Системы. Этап проведения предварительных испытаний завершается оформлением «Акта предварительных и приемочных испытаний» </w:t>
      </w:r>
      <w:r>
        <w:rPr>
          <w:rFonts w:hint="default"/>
          <w:lang w:val="ru-RU"/>
        </w:rPr>
        <w:t>(</w:t>
      </w:r>
      <w:r>
        <w:rPr>
          <w:rFonts w:hint="default"/>
          <w:lang w:val="ru-RU"/>
        </w:rPr>
        <w:fldChar w:fldCharType="begin"/>
      </w:r>
      <w:r>
        <w:rPr>
          <w:rFonts w:hint="default"/>
          <w:lang w:val="ru-RU"/>
        </w:rPr>
        <w:instrText xml:space="preserve"> HYPERLINK \l "А" </w:instrText>
      </w:r>
      <w:r>
        <w:rPr>
          <w:rFonts w:hint="default"/>
          <w:lang w:val="ru-RU"/>
        </w:rPr>
        <w:fldChar w:fldCharType="separate"/>
      </w:r>
      <w:r>
        <w:rPr>
          <w:rStyle w:val="51"/>
          <w:rFonts w:hint="default"/>
          <w:lang w:val="ru-RU"/>
        </w:rPr>
        <w:t>Приложение А</w:t>
      </w:r>
      <w:r>
        <w:rPr>
          <w:rFonts w:hint="default"/>
          <w:lang w:val="ru-RU"/>
        </w:rPr>
        <w:fldChar w:fldCharType="end"/>
      </w:r>
      <w:r>
        <w:rPr>
          <w:rFonts w:hint="default"/>
          <w:lang w:val="ru-RU"/>
        </w:rPr>
        <w:t>)</w:t>
      </w:r>
      <w:r>
        <w:t>.</w:t>
      </w:r>
    </w:p>
    <w:p w14:paraId="04ADE5E5">
      <w:pP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br w:type="page"/>
      </w:r>
    </w:p>
    <w:p w14:paraId="18DA6CD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bookmarkStart w:id="17" w:name="_Toc236585177"/>
      <w:bookmarkStart w:id="18" w:name="А"/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Приложение А</w:t>
      </w:r>
      <w:bookmarkEnd w:id="17"/>
      <w:bookmarkEnd w:id="18"/>
    </w:p>
    <w:p w14:paraId="5EC8FB45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jc w:val="center"/>
        <w:textAlignment w:val="auto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(обязательное)</w:t>
      </w:r>
    </w:p>
    <w:p w14:paraId="75E35BA1">
      <w:pPr>
        <w:ind w:left="0" w:leftChars="0" w:firstLine="0" w:firstLineChars="0"/>
        <w:jc w:val="center"/>
      </w:pPr>
      <w:r>
        <w:t xml:space="preserve">Акт предварительных и </w:t>
      </w:r>
      <w:r>
        <w:rPr>
          <w:lang w:val="ru-RU"/>
        </w:rPr>
        <w:t>приёмочных</w:t>
      </w:r>
      <w:r>
        <w:t xml:space="preserve"> испытаний</w:t>
      </w:r>
    </w:p>
    <w:p w14:paraId="06BA3AB1">
      <w:pPr>
        <w:ind w:left="0" w:leftChars="0" w:firstLine="0" w:firstLineChars="0"/>
        <w:jc w:val="center"/>
      </w:pPr>
    </w:p>
    <w:p w14:paraId="41564089">
      <w:pPr>
        <w:jc w:val="both"/>
      </w:pPr>
      <w:r>
        <w:t xml:space="preserve">В соответствии с требованиями были проведены испытания </w:t>
      </w:r>
      <w:r>
        <w:rPr>
          <w:rFonts w:hint="default"/>
          <w:lang w:val="ru-RU"/>
        </w:rPr>
        <w:t>“</w:t>
      </w:r>
      <w:r>
        <w:rPr>
          <w:rFonts w:hint="default"/>
          <w:lang w:val="en-US"/>
        </w:rPr>
        <w:t>CLiPE</w:t>
      </w:r>
      <w:r>
        <w:rPr>
          <w:rFonts w:hint="default"/>
          <w:lang w:val="ru-RU"/>
        </w:rPr>
        <w:t>”</w:t>
      </w:r>
      <w:r>
        <w:rPr>
          <w:rFonts w:hint="default"/>
          <w:lang w:val="en-US"/>
        </w:rPr>
        <w:t xml:space="preserve"> </w:t>
      </w:r>
      <w:r>
        <w:t xml:space="preserve">в соответствии с </w:t>
      </w:r>
      <w:r>
        <w:rPr>
          <w:lang w:val="en-US"/>
        </w:rPr>
        <w:t>утверждённой</w:t>
      </w:r>
      <w:r>
        <w:t xml:space="preserve"> «Программой и методикой испытаний». </w:t>
      </w:r>
    </w:p>
    <w:p w14:paraId="25B0E330">
      <w:pPr>
        <w:jc w:val="both"/>
      </w:pPr>
      <w:r>
        <w:t xml:space="preserve">Общие сведения об испытаниях приведены в таблице А.1. </w:t>
      </w:r>
    </w:p>
    <w:p w14:paraId="61D2D024">
      <w:pPr>
        <w:ind w:left="0" w:leftChars="0" w:firstLine="0" w:firstLineChars="0"/>
        <w:jc w:val="both"/>
      </w:pPr>
      <w:r>
        <w:t>Результаты испытаний приведены в таблице А.2.</w:t>
      </w:r>
    </w:p>
    <w:p w14:paraId="6BF11F5C">
      <w:pPr>
        <w:ind w:left="0" w:leftChars="0" w:firstLine="0" w:firstLineChars="0"/>
        <w:jc w:val="both"/>
      </w:pPr>
    </w:p>
    <w:p w14:paraId="477F98A5">
      <w:pPr>
        <w:ind w:firstLine="0"/>
      </w:pPr>
      <w:r>
        <w:t xml:space="preserve">Таблица А.1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—</w:t>
      </w:r>
      <w:r>
        <w:t xml:space="preserve"> Общие сведения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2616"/>
        <w:gridCol w:w="3379"/>
      </w:tblGrid>
      <w:tr w14:paraId="1F74BD9E">
        <w:trPr>
          <w:trHeight w:val="255" w:hRule="atLeast"/>
        </w:trPr>
        <w:tc>
          <w:tcPr>
            <w:tcW w:w="3539" w:type="dxa"/>
          </w:tcPr>
          <w:p w14:paraId="49300372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Испытываемый образец:</w:t>
            </w:r>
          </w:p>
        </w:tc>
        <w:tc>
          <w:tcPr>
            <w:tcW w:w="5995" w:type="dxa"/>
            <w:gridSpan w:val="2"/>
          </w:tcPr>
          <w:p w14:paraId="0CF2166F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lang w:val="en-US"/>
              </w:rPr>
            </w:pPr>
            <w:r>
              <w:rPr>
                <w:rFonts w:hint="default"/>
                <w:sz w:val="24"/>
                <w:szCs w:val="20"/>
                <w:lang w:val="en-US"/>
              </w:rPr>
              <w:t>CLiPE</w:t>
            </w:r>
          </w:p>
        </w:tc>
      </w:tr>
      <w:tr w14:paraId="1A92B933">
        <w:trPr>
          <w:trHeight w:val="255" w:hRule="atLeast"/>
        </w:trPr>
        <w:tc>
          <w:tcPr>
            <w:tcW w:w="3539" w:type="dxa"/>
          </w:tcPr>
          <w:p w14:paraId="03F4F1F7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Дата проведения испытаний</w:t>
            </w:r>
          </w:p>
        </w:tc>
        <w:tc>
          <w:tcPr>
            <w:tcW w:w="5995" w:type="dxa"/>
            <w:gridSpan w:val="2"/>
          </w:tcPr>
          <w:p w14:paraId="66F33059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highlight w:val="yellow"/>
                <w:lang w:val="en-US"/>
              </w:rPr>
            </w:pPr>
            <w:r>
              <w:rPr>
                <w:rFonts w:hint="default"/>
                <w:sz w:val="24"/>
                <w:szCs w:val="20"/>
                <w:highlight w:val="none"/>
                <w:lang w:val="en-US"/>
              </w:rPr>
              <w:t>04.05.2026</w:t>
            </w:r>
          </w:p>
        </w:tc>
      </w:tr>
      <w:tr w14:paraId="0D479394">
        <w:trPr>
          <w:trHeight w:val="255" w:hRule="atLeast"/>
        </w:trPr>
        <w:tc>
          <w:tcPr>
            <w:tcW w:w="3539" w:type="dxa"/>
          </w:tcPr>
          <w:p w14:paraId="3E71AD08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Место проведения испытаний</w:t>
            </w:r>
          </w:p>
        </w:tc>
        <w:tc>
          <w:tcPr>
            <w:tcW w:w="5995" w:type="dxa"/>
            <w:gridSpan w:val="2"/>
          </w:tcPr>
          <w:p w14:paraId="2A07EE24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highlight w:val="yellow"/>
                <w:lang w:val="ru-RU"/>
              </w:rPr>
            </w:pPr>
            <w:r>
              <w:rPr>
                <w:sz w:val="24"/>
                <w:szCs w:val="20"/>
                <w:highlight w:val="none"/>
                <w:lang w:val="ru-RU"/>
              </w:rPr>
              <w:t>Великий</w:t>
            </w:r>
            <w:r>
              <w:rPr>
                <w:rFonts w:hint="default"/>
                <w:sz w:val="24"/>
                <w:szCs w:val="20"/>
                <w:highlight w:val="none"/>
                <w:lang w:val="ru-RU"/>
              </w:rPr>
              <w:t xml:space="preserve"> Новгород</w:t>
            </w:r>
          </w:p>
        </w:tc>
      </w:tr>
      <w:tr w14:paraId="74CB1E96">
        <w:trPr>
          <w:trHeight w:val="255" w:hRule="atLeast"/>
        </w:trPr>
        <w:tc>
          <w:tcPr>
            <w:tcW w:w="3539" w:type="dxa"/>
          </w:tcPr>
          <w:p w14:paraId="5C9B2752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Испытания проводили:</w:t>
            </w:r>
          </w:p>
        </w:tc>
        <w:tc>
          <w:tcPr>
            <w:tcW w:w="2616" w:type="dxa"/>
          </w:tcPr>
          <w:p w14:paraId="47405539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3379" w:type="dxa"/>
          </w:tcPr>
          <w:p w14:paraId="0A123CC8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</w:p>
        </w:tc>
      </w:tr>
      <w:tr w14:paraId="38085E17">
        <w:trPr>
          <w:trHeight w:val="244" w:hRule="atLeast"/>
        </w:trPr>
        <w:tc>
          <w:tcPr>
            <w:tcW w:w="3539" w:type="dxa"/>
          </w:tcPr>
          <w:p w14:paraId="2F614F9D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От исполнителя</w:t>
            </w:r>
          </w:p>
        </w:tc>
        <w:tc>
          <w:tcPr>
            <w:tcW w:w="2616" w:type="dxa"/>
          </w:tcPr>
          <w:p w14:paraId="4337FBE6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Фамилия И.О.</w:t>
            </w:r>
          </w:p>
        </w:tc>
        <w:tc>
          <w:tcPr>
            <w:tcW w:w="3379" w:type="dxa"/>
          </w:tcPr>
          <w:p w14:paraId="55C7736E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Должность</w:t>
            </w:r>
            <w:bookmarkStart w:id="21" w:name="_GoBack"/>
            <w:bookmarkEnd w:id="21"/>
          </w:p>
        </w:tc>
      </w:tr>
      <w:tr w14:paraId="19D504FF">
        <w:trPr>
          <w:trHeight w:val="255" w:hRule="atLeast"/>
        </w:trPr>
        <w:tc>
          <w:tcPr>
            <w:tcW w:w="3539" w:type="dxa"/>
          </w:tcPr>
          <w:p w14:paraId="340E727F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616" w:type="dxa"/>
          </w:tcPr>
          <w:p w14:paraId="294B3952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Михайлов</w:t>
            </w:r>
            <w:r>
              <w:rPr>
                <w:rFonts w:hint="default"/>
                <w:sz w:val="24"/>
                <w:szCs w:val="20"/>
                <w:lang w:val="ru-RU"/>
              </w:rPr>
              <w:t xml:space="preserve"> Р. А.</w:t>
            </w:r>
          </w:p>
        </w:tc>
        <w:tc>
          <w:tcPr>
            <w:tcW w:w="3379" w:type="dxa"/>
          </w:tcPr>
          <w:p w14:paraId="45E2C7B2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>студент</w:t>
            </w:r>
          </w:p>
        </w:tc>
      </w:tr>
      <w:tr w14:paraId="4E3BD518">
        <w:trPr>
          <w:trHeight w:val="255" w:hRule="atLeast"/>
        </w:trPr>
        <w:tc>
          <w:tcPr>
            <w:tcW w:w="3539" w:type="dxa"/>
          </w:tcPr>
          <w:p w14:paraId="791E8770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От Заказчика</w:t>
            </w:r>
          </w:p>
        </w:tc>
        <w:tc>
          <w:tcPr>
            <w:tcW w:w="2616" w:type="dxa"/>
          </w:tcPr>
          <w:p w14:paraId="233ED44E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Фамилия И.О.</w:t>
            </w:r>
          </w:p>
        </w:tc>
        <w:tc>
          <w:tcPr>
            <w:tcW w:w="3379" w:type="dxa"/>
          </w:tcPr>
          <w:p w14:paraId="3C6372E7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Должность</w:t>
            </w:r>
          </w:p>
        </w:tc>
      </w:tr>
      <w:tr w14:paraId="0CFB97BF">
        <w:trPr>
          <w:trHeight w:val="255" w:hRule="atLeast"/>
        </w:trPr>
        <w:tc>
          <w:tcPr>
            <w:tcW w:w="3539" w:type="dxa"/>
          </w:tcPr>
          <w:p w14:paraId="317B75EC">
            <w:pPr>
              <w:widowControl w:val="0"/>
              <w:spacing w:line="240" w:lineRule="auto"/>
              <w:ind w:firstLine="0"/>
              <w:rPr>
                <w:sz w:val="24"/>
                <w:szCs w:val="20"/>
              </w:rPr>
            </w:pPr>
          </w:p>
        </w:tc>
        <w:tc>
          <w:tcPr>
            <w:tcW w:w="2616" w:type="dxa"/>
            <w:shd w:val="clear" w:color="auto" w:fill="auto"/>
          </w:tcPr>
          <w:p w14:paraId="6867B427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lang w:val="ru-RU"/>
              </w:rPr>
            </w:pPr>
            <w:r>
              <w:rPr>
                <w:rFonts w:hint="default"/>
                <w:sz w:val="24"/>
                <w:szCs w:val="20"/>
                <w:lang w:val="ru-RU"/>
              </w:rPr>
              <w:t>Цымбалюк Л. Н.</w:t>
            </w:r>
          </w:p>
        </w:tc>
        <w:tc>
          <w:tcPr>
            <w:tcW w:w="3379" w:type="dxa"/>
            <w:shd w:val="clear" w:color="auto" w:fill="auto"/>
          </w:tcPr>
          <w:p w14:paraId="6D7718B4">
            <w:pPr>
              <w:widowControl w:val="0"/>
              <w:spacing w:line="240" w:lineRule="auto"/>
              <w:ind w:firstLine="0"/>
              <w:rPr>
                <w:rFonts w:hint="default"/>
                <w:sz w:val="24"/>
                <w:szCs w:val="20"/>
                <w:lang w:val="ru-RU"/>
              </w:rPr>
            </w:pPr>
            <w:r>
              <w:rPr>
                <w:rFonts w:hint="default"/>
                <w:sz w:val="24"/>
                <w:szCs w:val="20"/>
                <w:lang w:val="ru-RU"/>
              </w:rPr>
              <w:t>ст. преподаватель каф. ИТиС</w:t>
            </w:r>
          </w:p>
        </w:tc>
      </w:tr>
    </w:tbl>
    <w:p w14:paraId="41930929">
      <w:pPr>
        <w:ind w:firstLine="0"/>
        <w:rPr>
          <w:lang w:val="en-US"/>
        </w:rPr>
      </w:pPr>
    </w:p>
    <w:p w14:paraId="3534DF10">
      <w:pPr>
        <w:ind w:firstLine="0"/>
      </w:pPr>
      <w:r>
        <w:t xml:space="preserve">Таблица А.2 </w:t>
      </w:r>
      <w:r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  <w:t>—</w:t>
      </w:r>
      <w:r>
        <w:t xml:space="preserve"> Результаты испытаний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3307"/>
        <w:gridCol w:w="1056"/>
        <w:gridCol w:w="1258"/>
        <w:gridCol w:w="3475"/>
      </w:tblGrid>
      <w:tr w14:paraId="34A33024">
        <w:tc>
          <w:tcPr>
            <w:tcW w:w="475" w:type="dxa"/>
            <w:vAlign w:val="top"/>
          </w:tcPr>
          <w:p w14:paraId="01EB0FED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</w:rPr>
              <w:t>№</w:t>
            </w:r>
          </w:p>
        </w:tc>
        <w:tc>
          <w:tcPr>
            <w:tcW w:w="3307" w:type="dxa"/>
            <w:vAlign w:val="top"/>
          </w:tcPr>
          <w:p w14:paraId="31CEA46E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</w:rPr>
              <w:t>Шаг испытаний</w:t>
            </w:r>
          </w:p>
        </w:tc>
        <w:tc>
          <w:tcPr>
            <w:tcW w:w="1056" w:type="dxa"/>
            <w:vAlign w:val="top"/>
          </w:tcPr>
          <w:p w14:paraId="5F86E5AE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</w:rPr>
              <w:t>№ тест кейса</w:t>
            </w:r>
          </w:p>
        </w:tc>
        <w:tc>
          <w:tcPr>
            <w:tcW w:w="1258" w:type="dxa"/>
            <w:vAlign w:val="top"/>
          </w:tcPr>
          <w:p w14:paraId="6DCCF9FF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</w:rPr>
              <w:t>Отметка о прохождении</w:t>
            </w:r>
          </w:p>
        </w:tc>
        <w:tc>
          <w:tcPr>
            <w:tcW w:w="3475" w:type="dxa"/>
            <w:vAlign w:val="top"/>
          </w:tcPr>
          <w:p w14:paraId="55262D42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</w:rPr>
              <w:t>Примечания</w:t>
            </w:r>
          </w:p>
        </w:tc>
      </w:tr>
      <w:tr w14:paraId="757250C2">
        <w:tc>
          <w:tcPr>
            <w:tcW w:w="475" w:type="dxa"/>
            <w:vAlign w:val="top"/>
          </w:tcPr>
          <w:p w14:paraId="737AB5E2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ru-RU"/>
              </w:rPr>
              <w:t>1</w:t>
            </w:r>
          </w:p>
        </w:tc>
        <w:tc>
          <w:tcPr>
            <w:tcW w:w="3307" w:type="dxa"/>
            <w:vAlign w:val="top"/>
          </w:tcPr>
          <w:p w14:paraId="45A093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Проверка позитивного сценария использования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pam_clipe.so</w:t>
            </w:r>
          </w:p>
        </w:tc>
        <w:tc>
          <w:tcPr>
            <w:tcW w:w="1056" w:type="dxa"/>
            <w:vAlign w:val="top"/>
          </w:tcPr>
          <w:p w14:paraId="3C34DA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TU01</w:t>
            </w:r>
          </w:p>
        </w:tc>
        <w:tc>
          <w:tcPr>
            <w:tcW w:w="1258" w:type="dxa"/>
            <w:vAlign w:val="top"/>
          </w:tcPr>
          <w:p w14:paraId="66E3B09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52A740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Доступ разрешён, в журнале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result=ALLOW</w:t>
            </w:r>
          </w:p>
        </w:tc>
      </w:tr>
      <w:tr w14:paraId="42235190">
        <w:tc>
          <w:tcPr>
            <w:tcW w:w="475" w:type="dxa"/>
            <w:vAlign w:val="top"/>
          </w:tcPr>
          <w:p w14:paraId="3D911711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2</w:t>
            </w:r>
          </w:p>
        </w:tc>
        <w:tc>
          <w:tcPr>
            <w:tcW w:w="3307" w:type="dxa"/>
            <w:vAlign w:val="top"/>
          </w:tcPr>
          <w:p w14:paraId="022EB2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Проверка негативного сценария использования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pam_clipe.so</w:t>
            </w:r>
          </w:p>
        </w:tc>
        <w:tc>
          <w:tcPr>
            <w:tcW w:w="1056" w:type="dxa"/>
            <w:vAlign w:val="top"/>
          </w:tcPr>
          <w:p w14:paraId="549320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TU02</w:t>
            </w:r>
          </w:p>
        </w:tc>
        <w:tc>
          <w:tcPr>
            <w:tcW w:w="1258" w:type="dxa"/>
            <w:vAlign w:val="top"/>
          </w:tcPr>
          <w:p w14:paraId="0D270C66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2B5049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Доступ запрещён, в журнале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result=DENY</w:t>
            </w:r>
          </w:p>
        </w:tc>
      </w:tr>
      <w:tr w14:paraId="451B0DB1">
        <w:tc>
          <w:tcPr>
            <w:tcW w:w="475" w:type="dxa"/>
            <w:vAlign w:val="top"/>
          </w:tcPr>
          <w:p w14:paraId="5FFCCDE3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3</w:t>
            </w:r>
          </w:p>
        </w:tc>
        <w:tc>
          <w:tcPr>
            <w:tcW w:w="3307" w:type="dxa"/>
            <w:vAlign w:val="top"/>
          </w:tcPr>
          <w:p w14:paraId="00736FB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Проверка логики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DEFAULT_DECISION=true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 при отсутствии политики</w:t>
            </w:r>
          </w:p>
        </w:tc>
        <w:tc>
          <w:tcPr>
            <w:tcW w:w="1056" w:type="dxa"/>
            <w:vAlign w:val="top"/>
          </w:tcPr>
          <w:p w14:paraId="679232D8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TU03</w:t>
            </w:r>
          </w:p>
        </w:tc>
        <w:tc>
          <w:tcPr>
            <w:tcW w:w="1258" w:type="dxa"/>
            <w:vAlign w:val="top"/>
          </w:tcPr>
          <w:p w14:paraId="3777683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6EB587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Применено решение по умолчанию</w:t>
            </w:r>
          </w:p>
        </w:tc>
      </w:tr>
      <w:tr w14:paraId="2667F2A1">
        <w:tc>
          <w:tcPr>
            <w:tcW w:w="475" w:type="dxa"/>
            <w:vAlign w:val="top"/>
          </w:tcPr>
          <w:p w14:paraId="39E905F5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4</w:t>
            </w:r>
          </w:p>
        </w:tc>
        <w:tc>
          <w:tcPr>
            <w:tcW w:w="3307" w:type="dxa"/>
            <w:vAlign w:val="top"/>
          </w:tcPr>
          <w:p w14:paraId="3B966C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Проверка логики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DEFAULT_DECISION=false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 при отсутствии политики</w:t>
            </w:r>
          </w:p>
        </w:tc>
        <w:tc>
          <w:tcPr>
            <w:tcW w:w="1056" w:type="dxa"/>
            <w:vAlign w:val="top"/>
          </w:tcPr>
          <w:p w14:paraId="14DAFA22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TU04</w:t>
            </w:r>
          </w:p>
        </w:tc>
        <w:tc>
          <w:tcPr>
            <w:tcW w:w="1258" w:type="dxa"/>
            <w:vAlign w:val="top"/>
          </w:tcPr>
          <w:p w14:paraId="7A5F1AB7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2FBAA5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Применено решение по умолчанию</w:t>
            </w:r>
          </w:p>
        </w:tc>
      </w:tr>
      <w:tr w14:paraId="3B1CF06A">
        <w:tc>
          <w:tcPr>
            <w:tcW w:w="475" w:type="dxa"/>
            <w:vAlign w:val="top"/>
          </w:tcPr>
          <w:p w14:paraId="5720AF88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5</w:t>
            </w:r>
          </w:p>
        </w:tc>
        <w:tc>
          <w:tcPr>
            <w:tcW w:w="3307" w:type="dxa"/>
            <w:vAlign w:val="top"/>
          </w:tcPr>
          <w:p w14:paraId="3B54D2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обработки неверного URL сервера принятия решений</w:t>
            </w:r>
          </w:p>
        </w:tc>
        <w:tc>
          <w:tcPr>
            <w:tcW w:w="1056" w:type="dxa"/>
            <w:vAlign w:val="top"/>
          </w:tcPr>
          <w:p w14:paraId="35BFF23D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TU05</w:t>
            </w:r>
          </w:p>
        </w:tc>
        <w:tc>
          <w:tcPr>
            <w:tcW w:w="1258" w:type="dxa"/>
            <w:vAlign w:val="top"/>
          </w:tcPr>
          <w:p w14:paraId="1AF771CA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7E9653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 xml:space="preserve">Зафиксирована ошибка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HTTP request failed</w:t>
            </w:r>
          </w:p>
        </w:tc>
      </w:tr>
      <w:tr w14:paraId="0D5018AD">
        <w:tc>
          <w:tcPr>
            <w:tcW w:w="475" w:type="dxa"/>
            <w:vAlign w:val="top"/>
          </w:tcPr>
          <w:p w14:paraId="304113BD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6</w:t>
            </w:r>
          </w:p>
        </w:tc>
        <w:tc>
          <w:tcPr>
            <w:tcW w:w="3307" w:type="dxa"/>
            <w:vAlign w:val="top"/>
          </w:tcPr>
          <w:p w14:paraId="731E4C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авторизации в системе</w:t>
            </w:r>
          </w:p>
        </w:tc>
        <w:tc>
          <w:tcPr>
            <w:tcW w:w="1056" w:type="dxa"/>
            <w:vAlign w:val="top"/>
          </w:tcPr>
          <w:p w14:paraId="1288A307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TU06</w:t>
            </w:r>
          </w:p>
        </w:tc>
        <w:tc>
          <w:tcPr>
            <w:tcW w:w="1258" w:type="dxa"/>
            <w:vAlign w:val="top"/>
          </w:tcPr>
          <w:p w14:paraId="3D066C61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6874FA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Все наборы входных данных обработаны корректно</w:t>
            </w:r>
          </w:p>
        </w:tc>
      </w:tr>
      <w:tr w14:paraId="54276182">
        <w:tc>
          <w:tcPr>
            <w:tcW w:w="475" w:type="dxa"/>
            <w:vAlign w:val="top"/>
          </w:tcPr>
          <w:p w14:paraId="4151D4F3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7</w:t>
            </w:r>
          </w:p>
        </w:tc>
        <w:tc>
          <w:tcPr>
            <w:tcW w:w="3307" w:type="dxa"/>
            <w:vAlign w:val="top"/>
          </w:tcPr>
          <w:p w14:paraId="1BAA2D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фильтрации данных</w:t>
            </w:r>
          </w:p>
        </w:tc>
        <w:tc>
          <w:tcPr>
            <w:tcW w:w="1056" w:type="dxa"/>
            <w:vAlign w:val="top"/>
          </w:tcPr>
          <w:p w14:paraId="75DDBAA8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TU07</w:t>
            </w:r>
          </w:p>
        </w:tc>
        <w:tc>
          <w:tcPr>
            <w:tcW w:w="1258" w:type="dxa"/>
            <w:vAlign w:val="top"/>
          </w:tcPr>
          <w:p w14:paraId="73B81D95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2A85C3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Проверены корректные, некорректные и вредоносные значения</w:t>
            </w:r>
          </w:p>
        </w:tc>
      </w:tr>
      <w:tr w14:paraId="0B6312F7">
        <w:tc>
          <w:tcPr>
            <w:tcW w:w="475" w:type="dxa"/>
            <w:vAlign w:val="top"/>
          </w:tcPr>
          <w:p w14:paraId="50242999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8</w:t>
            </w:r>
          </w:p>
        </w:tc>
        <w:tc>
          <w:tcPr>
            <w:tcW w:w="3307" w:type="dxa"/>
            <w:vAlign w:val="top"/>
          </w:tcPr>
          <w:p w14:paraId="46D1C5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пользователей</w:t>
            </w:r>
          </w:p>
        </w:tc>
        <w:tc>
          <w:tcPr>
            <w:tcW w:w="1056" w:type="dxa"/>
            <w:vAlign w:val="top"/>
          </w:tcPr>
          <w:p w14:paraId="2B5E4EDB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TU08</w:t>
            </w:r>
          </w:p>
        </w:tc>
        <w:tc>
          <w:tcPr>
            <w:tcW w:w="1258" w:type="dxa"/>
            <w:vAlign w:val="top"/>
          </w:tcPr>
          <w:p w14:paraId="1BF81F84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3EF4609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Валидация и защита от SQL/XSS работают корректно</w:t>
            </w:r>
          </w:p>
        </w:tc>
      </w:tr>
      <w:tr w14:paraId="7A30EDF0">
        <w:tc>
          <w:tcPr>
            <w:tcW w:w="475" w:type="dxa"/>
            <w:vAlign w:val="top"/>
          </w:tcPr>
          <w:p w14:paraId="3E073EDF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9</w:t>
            </w:r>
          </w:p>
        </w:tc>
        <w:tc>
          <w:tcPr>
            <w:tcW w:w="3307" w:type="dxa"/>
            <w:vAlign w:val="top"/>
          </w:tcPr>
          <w:p w14:paraId="29F54C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хостов</w:t>
            </w:r>
          </w:p>
        </w:tc>
        <w:tc>
          <w:tcPr>
            <w:tcW w:w="1056" w:type="dxa"/>
            <w:vAlign w:val="top"/>
          </w:tcPr>
          <w:p w14:paraId="3DBEF058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TU09</w:t>
            </w:r>
          </w:p>
        </w:tc>
        <w:tc>
          <w:tcPr>
            <w:tcW w:w="1258" w:type="dxa"/>
            <w:vAlign w:val="top"/>
          </w:tcPr>
          <w:p w14:paraId="09ABCCE4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46C849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Проверена валидация IP-адресов</w:t>
            </w:r>
          </w:p>
        </w:tc>
      </w:tr>
      <w:tr w14:paraId="09599225">
        <w:tc>
          <w:tcPr>
            <w:tcW w:w="475" w:type="dxa"/>
            <w:vAlign w:val="top"/>
          </w:tcPr>
          <w:p w14:paraId="4B2DB71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10</w:t>
            </w:r>
          </w:p>
        </w:tc>
        <w:tc>
          <w:tcPr>
            <w:tcW w:w="3307" w:type="dxa"/>
            <w:vAlign w:val="top"/>
          </w:tcPr>
          <w:p w14:paraId="18F29E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сервисов</w:t>
            </w:r>
          </w:p>
        </w:tc>
        <w:tc>
          <w:tcPr>
            <w:tcW w:w="1056" w:type="dxa"/>
            <w:vAlign w:val="top"/>
          </w:tcPr>
          <w:p w14:paraId="2BE288A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TU10</w:t>
            </w:r>
          </w:p>
        </w:tc>
        <w:tc>
          <w:tcPr>
            <w:tcW w:w="1258" w:type="dxa"/>
            <w:vAlign w:val="top"/>
          </w:tcPr>
          <w:p w14:paraId="1C6A096F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3F8313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формы выполнена успешно</w:t>
            </w:r>
          </w:p>
        </w:tc>
      </w:tr>
      <w:tr w14:paraId="180B3A3D">
        <w:tc>
          <w:tcPr>
            <w:tcW w:w="475" w:type="dxa"/>
            <w:vAlign w:val="top"/>
          </w:tcPr>
          <w:p w14:paraId="19D1C251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11</w:t>
            </w:r>
          </w:p>
        </w:tc>
        <w:tc>
          <w:tcPr>
            <w:tcW w:w="3307" w:type="dxa"/>
            <w:vAlign w:val="top"/>
          </w:tcPr>
          <w:p w14:paraId="4987B31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правил</w:t>
            </w:r>
          </w:p>
        </w:tc>
        <w:tc>
          <w:tcPr>
            <w:tcW w:w="1056" w:type="dxa"/>
            <w:vAlign w:val="top"/>
          </w:tcPr>
          <w:p w14:paraId="674A534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TU11</w:t>
            </w:r>
          </w:p>
        </w:tc>
        <w:tc>
          <w:tcPr>
            <w:tcW w:w="1258" w:type="dxa"/>
            <w:vAlign w:val="top"/>
          </w:tcPr>
          <w:p w14:paraId="64F33749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4A64F3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Проверена валидация JSON и имени</w:t>
            </w:r>
          </w:p>
        </w:tc>
      </w:tr>
      <w:tr w14:paraId="2AFC3917">
        <w:tc>
          <w:tcPr>
            <w:tcW w:w="475" w:type="dxa"/>
            <w:vAlign w:val="top"/>
          </w:tcPr>
          <w:p w14:paraId="2DCF6929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12</w:t>
            </w:r>
          </w:p>
        </w:tc>
        <w:tc>
          <w:tcPr>
            <w:tcW w:w="3307" w:type="dxa"/>
            <w:vAlign w:val="top"/>
          </w:tcPr>
          <w:p w14:paraId="4A5EEA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политик</w:t>
            </w:r>
          </w:p>
        </w:tc>
        <w:tc>
          <w:tcPr>
            <w:tcW w:w="1056" w:type="dxa"/>
            <w:vAlign w:val="top"/>
          </w:tcPr>
          <w:p w14:paraId="79DB3727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TU12</w:t>
            </w:r>
          </w:p>
        </w:tc>
        <w:tc>
          <w:tcPr>
            <w:tcW w:w="1258" w:type="dxa"/>
            <w:vAlign w:val="top"/>
          </w:tcPr>
          <w:p w14:paraId="17E1EAD2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3F21212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формы выполнена успешно</w:t>
            </w:r>
          </w:p>
        </w:tc>
      </w:tr>
      <w:tr w14:paraId="73E5FFD5">
        <w:tc>
          <w:tcPr>
            <w:tcW w:w="475" w:type="dxa"/>
            <w:vAlign w:val="top"/>
          </w:tcPr>
          <w:p w14:paraId="0191C064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13</w:t>
            </w:r>
          </w:p>
        </w:tc>
        <w:tc>
          <w:tcPr>
            <w:tcW w:w="3307" w:type="dxa"/>
            <w:vAlign w:val="top"/>
          </w:tcPr>
          <w:p w14:paraId="17F849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создания и редактирования привязки правил</w:t>
            </w:r>
          </w:p>
        </w:tc>
        <w:tc>
          <w:tcPr>
            <w:tcW w:w="1056" w:type="dxa"/>
            <w:vAlign w:val="top"/>
          </w:tcPr>
          <w:p w14:paraId="224EB1C2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TU13</w:t>
            </w:r>
          </w:p>
        </w:tc>
        <w:tc>
          <w:tcPr>
            <w:tcW w:w="1258" w:type="dxa"/>
            <w:vAlign w:val="top"/>
          </w:tcPr>
          <w:p w14:paraId="79CCF22B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7C3CBD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Проверена обязательность выбора всех полей</w:t>
            </w:r>
          </w:p>
        </w:tc>
      </w:tr>
      <w:tr w14:paraId="15A8C3E2">
        <w:tc>
          <w:tcPr>
            <w:tcW w:w="475" w:type="dxa"/>
            <w:vAlign w:val="top"/>
          </w:tcPr>
          <w:p w14:paraId="592F32DB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14</w:t>
            </w:r>
          </w:p>
        </w:tc>
        <w:tc>
          <w:tcPr>
            <w:tcW w:w="3307" w:type="dxa"/>
            <w:vAlign w:val="top"/>
          </w:tcPr>
          <w:p w14:paraId="202DFD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Проверка навигации по интерфейсу</w:t>
            </w:r>
          </w:p>
        </w:tc>
        <w:tc>
          <w:tcPr>
            <w:tcW w:w="1056" w:type="dxa"/>
            <w:vAlign w:val="top"/>
          </w:tcPr>
          <w:p w14:paraId="01CAD9CC">
            <w:pPr>
              <w:widowControl w:val="0"/>
              <w:spacing w:line="240" w:lineRule="auto"/>
              <w:ind w:firstLine="0"/>
              <w:jc w:val="left"/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TU14</w:t>
            </w:r>
          </w:p>
        </w:tc>
        <w:tc>
          <w:tcPr>
            <w:tcW w:w="1258" w:type="dxa"/>
            <w:vAlign w:val="top"/>
          </w:tcPr>
          <w:p w14:paraId="4816D940">
            <w:pPr>
              <w:widowControl w:val="0"/>
              <w:spacing w:line="240" w:lineRule="auto"/>
              <w:ind w:left="0" w:leftChars="0" w:firstLine="0" w:firstLineChars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sz w:val="20"/>
                <w:szCs w:val="20"/>
                <w:lang w:val="en-US"/>
              </w:rPr>
              <w:t>Pass</w:t>
            </w:r>
          </w:p>
        </w:tc>
        <w:tc>
          <w:tcPr>
            <w:tcW w:w="3475" w:type="dxa"/>
            <w:vAlign w:val="top"/>
          </w:tcPr>
          <w:p w14:paraId="044BE1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sz w:val="20"/>
                <w:szCs w:val="20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0"/>
                <w:szCs w:val="20"/>
                <w:lang w:val="en-US" w:eastAsia="zh-CN" w:bidi="ar"/>
              </w:rPr>
              <w:t>Все переходы выполнены корректно</w:t>
            </w:r>
          </w:p>
        </w:tc>
      </w:tr>
    </w:tbl>
    <w:p w14:paraId="5325E280">
      <w:pPr>
        <w:ind w:firstLine="0"/>
      </w:pPr>
    </w:p>
    <w:p w14:paraId="61D49F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97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Итоговое заключение:</w:t>
      </w:r>
    </w:p>
    <w:p w14:paraId="2DDD53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97" w:firstLineChars="0"/>
        <w:jc w:val="left"/>
        <w:textAlignment w:val="auto"/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В ходе проведения предварительных и приёмочных испытаний критических и существенных недостатков, препятствующих эксплуатации системы, не выявлено. Отмечены отдельные незначительные замечания, связанные с возможным улучшением пользовательского интерфейса и расширением функциональности, не влияющие на корректность работы программного обеспечения.</w:t>
      </w:r>
    </w:p>
    <w:p w14:paraId="2C6663DF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корректная работа подсистем api, сервера принятия решений, веб-интерфейса и pam-модуля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45134B37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успешная реализация централизованного принятия решений о предоставлении доступа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4BAA0BAC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поддержка механизма принятия решения по умолчанию (</w:t>
      </w:r>
      <w:r>
        <w:rPr>
          <w:rStyle w:val="44"/>
          <w:rFonts w:hint="default" w:ascii="Times New Roman Regular" w:hAnsi="Times New Roman Regular" w:cs="Times New Roman Regular"/>
          <w:sz w:val="28"/>
          <w:szCs w:val="28"/>
        </w:rPr>
        <w:t>default_decision</w:t>
      </w:r>
      <w:r>
        <w:rPr>
          <w:rFonts w:hint="default" w:ascii="Times New Roman Regular" w:hAnsi="Times New Roman Regular" w:cs="Times New Roman Regular"/>
          <w:sz w:val="28"/>
          <w:szCs w:val="28"/>
        </w:rPr>
        <w:t>) при отсутствии соответствующей политики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4BFAC95D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наличие подробного журналирования запросов и решений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4BC28687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корректная работа средств администрирования через веб-интерфейс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0698D606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устойчивость к типовым атакам, включая sql-инъекции и xss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;</w:t>
      </w:r>
    </w:p>
    <w:p w14:paraId="352F3DA3">
      <w:pPr>
        <w:keepNext w:val="0"/>
        <w:keepLines w:val="0"/>
        <w:pageBreakBefore w:val="0"/>
        <w:widowControl/>
        <w:numPr>
          <w:ilvl w:val="0"/>
          <w:numId w:val="34"/>
        </w:numPr>
        <w:suppressLineNumbers w:val="0"/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  <w:highlight w:val="none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соответствие заявленным функциональным требованиям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 </w:t>
      </w:r>
      <w:r>
        <w:rPr>
          <w:rFonts w:hint="default" w:ascii="Times New Roman Regular" w:hAnsi="Times New Roman Regular" w:cs="Times New Roman Regular"/>
          <w:sz w:val="28"/>
          <w:szCs w:val="28"/>
        </w:rPr>
        <w:t>технического задания.</w:t>
      </w:r>
    </w:p>
    <w:p w14:paraId="28E690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97" w:firstLineChars="0"/>
        <w:jc w:val="left"/>
        <w:textAlignment w:val="auto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По результатам проведённых испытаний установлено, что программная система «CLiPE» соответствует требованиям технического задания и выполняет все предусмотренные функции в полном объёме.</w:t>
      </w:r>
    </w:p>
    <w:p w14:paraId="036E8B93">
      <w:r>
        <w:br w:type="page"/>
      </w:r>
    </w:p>
    <w:p w14:paraId="410748D4">
      <w:pPr>
        <w:ind w:left="0" w:leftChars="0" w:firstLine="0" w:firstLineChars="0"/>
        <w:jc w:val="center"/>
        <w:outlineLvl w:val="0"/>
        <w:rPr>
          <w:rFonts w:hint="default"/>
          <w:lang w:val="ru-RU"/>
        </w:rPr>
      </w:pPr>
      <w:bookmarkStart w:id="19" w:name="_Toc1294839242"/>
      <w:r>
        <w:rPr>
          <w:lang w:val="ru-RU"/>
        </w:rPr>
        <w:t>Приложение</w:t>
      </w:r>
      <w:r>
        <w:rPr>
          <w:rFonts w:hint="default"/>
          <w:lang w:val="ru-RU"/>
        </w:rPr>
        <w:t xml:space="preserve"> Б</w:t>
      </w:r>
      <w:bookmarkEnd w:id="19"/>
    </w:p>
    <w:p w14:paraId="4A8B1FD6">
      <w:pPr>
        <w:ind w:left="0" w:leftChars="0" w:firstLine="0" w:firstLineChars="0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(обязательное)</w:t>
      </w:r>
    </w:p>
    <w:p w14:paraId="7EB71CDB">
      <w:pPr>
        <w:ind w:left="0" w:leftChars="0" w:firstLine="0" w:firstLineChars="0"/>
        <w:jc w:val="both"/>
        <w:rPr>
          <w:rFonts w:hint="default"/>
          <w:lang w:val="en-US"/>
        </w:rPr>
      </w:pPr>
      <w:bookmarkStart w:id="20" w:name="Б1"/>
      <w:r>
        <w:rPr>
          <w:rFonts w:hint="default"/>
          <w:lang w:val="ru-RU"/>
        </w:rPr>
        <w:t xml:space="preserve">Листинг Б.1 — Тестовый скрипт </w:t>
      </w:r>
      <w:r>
        <w:rPr>
          <w:rFonts w:hint="default"/>
          <w:lang w:val="en-US"/>
        </w:rPr>
        <w:t>test.py</w:t>
      </w:r>
    </w:p>
    <w:bookmarkEnd w:id="20"/>
    <w:p w14:paraId="2C063EA5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import pam</w:t>
      </w:r>
    </w:p>
    <w:p w14:paraId="31BFEED7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import getpass</w:t>
      </w:r>
    </w:p>
    <w:p w14:paraId="53BA2884">
      <w:pPr>
        <w:pStyle w:val="25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</w:p>
    <w:p w14:paraId="06DC79DD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p = pam.pam()</w:t>
      </w:r>
    </w:p>
    <w:p w14:paraId="30B76FF2">
      <w:pPr>
        <w:pStyle w:val="25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</w:p>
    <w:p w14:paraId="687C385E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user = getpass.getuser()</w:t>
      </w:r>
    </w:p>
    <w:p w14:paraId="23D95BF7">
      <w:pPr>
        <w:pStyle w:val="25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</w:p>
    <w:p w14:paraId="7BAC11C5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ok = p.authenticate(</w:t>
      </w:r>
    </w:p>
    <w:p w14:paraId="005A509B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Fonts w:hint="default" w:ascii="Courier New Regular" w:hAnsi="Courier New Regular" w:cs="Courier New Regular"/>
          <w:sz w:val="20"/>
          <w:szCs w:val="20"/>
        </w:rPr>
        <w:t xml:space="preserve">    </w:t>
      </w: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user,</w:t>
      </w:r>
    </w:p>
    <w:p w14:paraId="0AE583EA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9"/>
        <w:textAlignment w:val="auto"/>
        <w:rPr>
          <w:rStyle w:val="251"/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"",</w:t>
      </w:r>
    </w:p>
    <w:p w14:paraId="50E1A6FC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9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service="test"</w:t>
      </w:r>
    </w:p>
    <w:p w14:paraId="2AB8BC44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)</w:t>
      </w:r>
    </w:p>
    <w:p w14:paraId="4D5A75B7">
      <w:pPr>
        <w:pStyle w:val="25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</w:p>
    <w:p w14:paraId="6E218303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print(f"user: {user}")</w:t>
      </w:r>
    </w:p>
    <w:p w14:paraId="67B9A805">
      <w:pPr>
        <w:pStyle w:val="25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Courier New Regular" w:hAnsi="Courier New Regular" w:cs="Courier New Regular"/>
          <w:sz w:val="20"/>
          <w:szCs w:val="20"/>
          <w:lang w:val="en-US"/>
        </w:rPr>
      </w:pPr>
      <w:r>
        <w:rPr>
          <w:rStyle w:val="251"/>
          <w:rFonts w:hint="default" w:ascii="Courier New Regular" w:hAnsi="Courier New Regular" w:cs="Courier New Regular"/>
          <w:sz w:val="20"/>
          <w:szCs w:val="20"/>
        </w:rPr>
        <w:t>print("Access granted" if ok else "Access denied")</w:t>
      </w:r>
    </w:p>
    <w:p w14:paraId="4FA8BE2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/>
        <w:jc w:val="center"/>
        <w:textAlignment w:val="auto"/>
        <w:rPr>
          <w:rFonts w:hint="default" w:ascii="Times New Roman Regular" w:hAnsi="Times New Roman Regular" w:eastAsia="SimSun" w:cs="Times New Roman Regular"/>
          <w:sz w:val="28"/>
          <w:szCs w:val="28"/>
          <w:lang w:val="ru-RU"/>
        </w:rPr>
      </w:pPr>
    </w:p>
    <w:sectPr>
      <w:headerReference r:id="rId6" w:type="default"/>
      <w:pgSz w:w="11906" w:h="16838"/>
      <w:pgMar w:top="1417" w:right="850" w:bottom="1417" w:left="1701" w:header="720" w:footer="720" w:gutter="0"/>
      <w:pgNumType w:fmt="decimal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 Regular">
    <w:panose1 w:val="02070609020205020404"/>
    <w:charset w:val="00"/>
    <w:family w:val="auto"/>
    <w:pitch w:val="default"/>
    <w:sig w:usb0="E0002AFF" w:usb1="C0007843" w:usb2="00000009" w:usb3="00000000" w:csb0="4000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D193C">
    <w:pPr>
      <w:pStyle w:val="40"/>
      <w:ind w:firstLine="0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EE1C0">
    <w:pPr>
      <w:pStyle w:val="40"/>
      <w:ind w:firstLine="0"/>
      <w:rPr>
        <w:lang w:val="ru-RU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9300CC">
                          <w:pPr>
                            <w:pStyle w:val="40"/>
                            <w:ind w:left="0" w:leftChars="0" w:firstLine="0" w:firstLineChars="0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HWPZxIhAgAA&#10;YA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9300CC">
                    <w:pPr>
                      <w:pStyle w:val="40"/>
                      <w:ind w:left="0" w:leftChars="0" w:firstLine="0" w:firstLineChars="0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13605"/>
    <w:multiLevelType w:val="singleLevel"/>
    <w:tmpl w:val="87F13605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8BC6F6C4"/>
    <w:multiLevelType w:val="multilevel"/>
    <w:tmpl w:val="8BC6F6C4"/>
    <w:lvl w:ilvl="0" w:tentative="0">
      <w:start w:val="1"/>
      <w:numFmt w:val="bullet"/>
      <w:lvlText w:val="−"/>
      <w:lvlJc w:val="left"/>
      <w:pPr>
        <w:tabs>
          <w:tab w:val="left" w:pos="0"/>
        </w:tabs>
        <w:ind w:left="0" w:leftChars="0" w:firstLine="709" w:firstLineChars="0"/>
      </w:pPr>
      <w:rPr>
        <w:rFonts w:hint="default" w:ascii="Arial" w:hAnsi="Arial" w:cs="Aria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95ECC409"/>
    <w:multiLevelType w:val="singleLevel"/>
    <w:tmpl w:val="95ECC409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3">
    <w:nsid w:val="9FED187D"/>
    <w:multiLevelType w:val="singleLevel"/>
    <w:tmpl w:val="9FED187D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4">
    <w:nsid w:val="BAD03D7E"/>
    <w:multiLevelType w:val="singleLevel"/>
    <w:tmpl w:val="BAD03D7E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BDFD9853"/>
    <w:multiLevelType w:val="singleLevel"/>
    <w:tmpl w:val="BDFD9853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CDFCF41B"/>
    <w:multiLevelType w:val="singleLevel"/>
    <w:tmpl w:val="CDFCF41B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D571CAFF"/>
    <w:multiLevelType w:val="singleLevel"/>
    <w:tmpl w:val="D571CAFF"/>
    <w:lvl w:ilvl="0" w:tentative="0">
      <w:start w:val="1"/>
      <w:numFmt w:val="decimal"/>
      <w:suff w:val="space"/>
      <w:lvlText w:val="%1)"/>
      <w:lvlJc w:val="left"/>
    </w:lvl>
  </w:abstractNum>
  <w:abstractNum w:abstractNumId="8">
    <w:nsid w:val="D5762023"/>
    <w:multiLevelType w:val="multilevel"/>
    <w:tmpl w:val="D5762023"/>
    <w:lvl w:ilvl="0" w:tentative="0">
      <w:start w:val="1"/>
      <w:numFmt w:val="bullet"/>
      <w:lvlText w:val="−"/>
      <w:lvlJc w:val="left"/>
      <w:pPr>
        <w:tabs>
          <w:tab w:val="left" w:pos="0"/>
        </w:tabs>
        <w:ind w:left="0" w:leftChars="0" w:firstLine="709" w:firstLineChars="0"/>
      </w:pPr>
      <w:rPr>
        <w:rFonts w:hint="default" w:ascii="Arial" w:hAnsi="Arial" w:cs="Aria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EEFB7437"/>
    <w:multiLevelType w:val="multilevel"/>
    <w:tmpl w:val="EEFB7437"/>
    <w:lvl w:ilvl="0" w:tentative="0">
      <w:start w:val="1"/>
      <w:numFmt w:val="bullet"/>
      <w:lvlText w:val="−"/>
      <w:lvlJc w:val="left"/>
      <w:pPr>
        <w:tabs>
          <w:tab w:val="left" w:pos="720"/>
        </w:tabs>
        <w:ind w:left="720" w:hanging="11"/>
      </w:pPr>
      <w:rPr>
        <w:rFonts w:hint="default" w:ascii="Arial" w:hAnsi="Arial" w:cs="Aria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EF7ECC45"/>
    <w:multiLevelType w:val="singleLevel"/>
    <w:tmpl w:val="EF7ECC45"/>
    <w:lvl w:ilvl="0" w:tentative="0">
      <w:start w:val="1"/>
      <w:numFmt w:val="decimal"/>
      <w:suff w:val="space"/>
      <w:lvlText w:val="%1)"/>
      <w:lvlJc w:val="left"/>
    </w:lvl>
  </w:abstractNum>
  <w:abstractNum w:abstractNumId="11">
    <w:nsid w:val="F9F14839"/>
    <w:multiLevelType w:val="multilevel"/>
    <w:tmpl w:val="F9F14839"/>
    <w:lvl w:ilvl="0" w:tentative="0">
      <w:start w:val="1"/>
      <w:numFmt w:val="decimal"/>
      <w:lvlText w:val="%1"/>
      <w:lvlJc w:val="left"/>
      <w:pPr>
        <w:tabs>
          <w:tab w:val="left" w:pos="0"/>
        </w:tabs>
        <w:ind w:left="0" w:leftChars="0" w:firstLine="709" w:firstLineChars="0"/>
      </w:pPr>
      <w:rPr>
        <w:rFonts w:hint="default" w:ascii="Times New Roman" w:hAnsi="Times New Roman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leftChars="0" w:firstLine="709" w:firstLineChars="0"/>
      </w:pPr>
      <w:rPr>
        <w:rFonts w:hint="default" w:ascii="Times New Roman" w:hAnsi="Times New Roman"/>
        <w:sz w:val="28"/>
      </w:rPr>
    </w:lvl>
    <w:lvl w:ilvl="2" w:tentative="0">
      <w:start w:val="1"/>
      <w:numFmt w:val="decimal"/>
      <w:lvlText w:val="%1.%2.%3."/>
      <w:lvlJc w:val="left"/>
      <w:pPr>
        <w:tabs>
          <w:tab w:val="left" w:pos="1508"/>
        </w:tabs>
        <w:ind w:left="1508" w:leftChars="0" w:hanging="708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053"/>
        </w:tabs>
        <w:ind w:left="2053" w:leftChars="0" w:hanging="853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495"/>
        </w:tabs>
        <w:ind w:left="2495" w:leftChars="0" w:hanging="895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36"/>
        </w:tabs>
        <w:ind w:left="3136" w:leftChars="0" w:hanging="1136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73"/>
        </w:tabs>
        <w:ind w:left="3673" w:leftChars="0" w:hanging="1273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218"/>
        </w:tabs>
        <w:ind w:left="4218" w:leftChars="0" w:hanging="1418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48"/>
        </w:tabs>
        <w:ind w:left="4648" w:leftChars="0" w:hanging="1448" w:firstLineChars="0"/>
      </w:pPr>
      <w:rPr>
        <w:rFonts w:hint="default"/>
      </w:rPr>
    </w:lvl>
  </w:abstractNum>
  <w:abstractNum w:abstractNumId="12">
    <w:nsid w:val="FEBECC19"/>
    <w:multiLevelType w:val="singleLevel"/>
    <w:tmpl w:val="FEBECC19"/>
    <w:lvl w:ilvl="0" w:tentative="0">
      <w:start w:val="1"/>
      <w:numFmt w:val="decimal"/>
      <w:suff w:val="space"/>
      <w:lvlText w:val="%1)"/>
      <w:lvlJc w:val="left"/>
    </w:lvl>
  </w:abstractNum>
  <w:abstractNum w:abstractNumId="13">
    <w:nsid w:val="FF509905"/>
    <w:multiLevelType w:val="singleLevel"/>
    <w:tmpl w:val="FF509905"/>
    <w:lvl w:ilvl="0" w:tentative="0">
      <w:start w:val="1"/>
      <w:numFmt w:val="decimal"/>
      <w:suff w:val="space"/>
      <w:lvlText w:val="%1)"/>
      <w:lvlJc w:val="left"/>
    </w:lvl>
  </w:abstractNum>
  <w:abstractNum w:abstractNumId="14">
    <w:nsid w:val="FFD7823F"/>
    <w:multiLevelType w:val="multilevel"/>
    <w:tmpl w:val="FFD7823F"/>
    <w:lvl w:ilvl="0" w:tentative="0">
      <w:start w:val="1"/>
      <w:numFmt w:val="bullet"/>
      <w:lvlText w:val="−"/>
      <w:lvlJc w:val="left"/>
      <w:pPr>
        <w:tabs>
          <w:tab w:val="left" w:pos="720"/>
        </w:tabs>
        <w:ind w:left="720" w:hanging="11"/>
      </w:pPr>
      <w:rPr>
        <w:rFonts w:hint="default" w:ascii="Arial" w:hAnsi="Arial" w:cs="Aria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FFFFC757"/>
    <w:multiLevelType w:val="singleLevel"/>
    <w:tmpl w:val="FFFFC757"/>
    <w:lvl w:ilvl="0" w:tentative="0">
      <w:start w:val="1"/>
      <w:numFmt w:val="decimal"/>
      <w:suff w:val="space"/>
      <w:lvlText w:val="%1)"/>
      <w:lvlJc w:val="left"/>
    </w:lvl>
  </w:abstractNum>
  <w:abstractNum w:abstractNumId="16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7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18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19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20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21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22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23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24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25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26">
    <w:nsid w:val="13A700FF"/>
    <w:multiLevelType w:val="singleLevel"/>
    <w:tmpl w:val="13A700FF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27">
    <w:nsid w:val="2329082D"/>
    <w:multiLevelType w:val="multilevel"/>
    <w:tmpl w:val="2329082D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nsid w:val="2EF68B69"/>
    <w:multiLevelType w:val="singleLevel"/>
    <w:tmpl w:val="2EF68B69"/>
    <w:lvl w:ilvl="0" w:tentative="0">
      <w:start w:val="1"/>
      <w:numFmt w:val="decimal"/>
      <w:suff w:val="space"/>
      <w:lvlText w:val="%1)"/>
      <w:lvlJc w:val="left"/>
    </w:lvl>
  </w:abstractNum>
  <w:abstractNum w:abstractNumId="29">
    <w:nsid w:val="39DA92C6"/>
    <w:multiLevelType w:val="singleLevel"/>
    <w:tmpl w:val="39DA92C6"/>
    <w:lvl w:ilvl="0" w:tentative="0">
      <w:start w:val="1"/>
      <w:numFmt w:val="decimal"/>
      <w:suff w:val="space"/>
      <w:lvlText w:val="%1)"/>
      <w:lvlJc w:val="left"/>
    </w:lvl>
  </w:abstractNum>
  <w:abstractNum w:abstractNumId="30">
    <w:nsid w:val="3A9F7031"/>
    <w:multiLevelType w:val="singleLevel"/>
    <w:tmpl w:val="3A9F7031"/>
    <w:lvl w:ilvl="0" w:tentative="0">
      <w:start w:val="1"/>
      <w:numFmt w:val="decimal"/>
      <w:suff w:val="space"/>
      <w:lvlText w:val="%1)"/>
      <w:lvlJc w:val="left"/>
    </w:lvl>
  </w:abstractNum>
  <w:abstractNum w:abstractNumId="31">
    <w:nsid w:val="3FC95015"/>
    <w:multiLevelType w:val="singleLevel"/>
    <w:tmpl w:val="3FC95015"/>
    <w:lvl w:ilvl="0" w:tentative="0">
      <w:start w:val="1"/>
      <w:numFmt w:val="decimal"/>
      <w:suff w:val="space"/>
      <w:lvlText w:val="%1)"/>
      <w:lvlJc w:val="left"/>
    </w:lvl>
  </w:abstractNum>
  <w:abstractNum w:abstractNumId="32">
    <w:nsid w:val="6A9FB87C"/>
    <w:multiLevelType w:val="singleLevel"/>
    <w:tmpl w:val="6A9FB87C"/>
    <w:lvl w:ilvl="0" w:tentative="0">
      <w:start w:val="1"/>
      <w:numFmt w:val="decimal"/>
      <w:suff w:val="space"/>
      <w:lvlText w:val="%1)"/>
      <w:lvlJc w:val="left"/>
    </w:lvl>
  </w:abstractNum>
  <w:abstractNum w:abstractNumId="33">
    <w:nsid w:val="6BFB10B6"/>
    <w:multiLevelType w:val="singleLevel"/>
    <w:tmpl w:val="6BFB10B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24"/>
  </w:num>
  <w:num w:numId="7">
    <w:abstractNumId w:val="19"/>
  </w:num>
  <w:num w:numId="8">
    <w:abstractNumId w:val="18"/>
  </w:num>
  <w:num w:numId="9">
    <w:abstractNumId w:val="17"/>
  </w:num>
  <w:num w:numId="10">
    <w:abstractNumId w:val="16"/>
  </w:num>
  <w:num w:numId="11">
    <w:abstractNumId w:val="11"/>
  </w:num>
  <w:num w:numId="12">
    <w:abstractNumId w:val="14"/>
  </w:num>
  <w:num w:numId="13">
    <w:abstractNumId w:val="33"/>
  </w:num>
  <w:num w:numId="14">
    <w:abstractNumId w:val="8"/>
  </w:num>
  <w:num w:numId="15">
    <w:abstractNumId w:val="1"/>
  </w:num>
  <w:num w:numId="16">
    <w:abstractNumId w:val="2"/>
  </w:num>
  <w:num w:numId="17">
    <w:abstractNumId w:val="9"/>
  </w:num>
  <w:num w:numId="18">
    <w:abstractNumId w:val="31"/>
  </w:num>
  <w:num w:numId="19">
    <w:abstractNumId w:val="32"/>
  </w:num>
  <w:num w:numId="20">
    <w:abstractNumId w:val="4"/>
  </w:num>
  <w:num w:numId="21">
    <w:abstractNumId w:val="10"/>
  </w:num>
  <w:num w:numId="22">
    <w:abstractNumId w:val="12"/>
  </w:num>
  <w:num w:numId="23">
    <w:abstractNumId w:val="0"/>
  </w:num>
  <w:num w:numId="24">
    <w:abstractNumId w:val="26"/>
  </w:num>
  <w:num w:numId="25">
    <w:abstractNumId w:val="15"/>
  </w:num>
  <w:num w:numId="26">
    <w:abstractNumId w:val="13"/>
  </w:num>
  <w:num w:numId="27">
    <w:abstractNumId w:val="7"/>
  </w:num>
  <w:num w:numId="28">
    <w:abstractNumId w:val="30"/>
  </w:num>
  <w:num w:numId="29">
    <w:abstractNumId w:val="28"/>
  </w:num>
  <w:num w:numId="30">
    <w:abstractNumId w:val="5"/>
  </w:num>
  <w:num w:numId="31">
    <w:abstractNumId w:val="6"/>
  </w:num>
  <w:num w:numId="32">
    <w:abstractNumId w:val="29"/>
  </w:num>
  <w:num w:numId="33">
    <w:abstractNumId w:val="27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E209D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1FE7A19"/>
    <w:rsid w:val="0AF6F67B"/>
    <w:rsid w:val="0BBCD50C"/>
    <w:rsid w:val="0DB1369F"/>
    <w:rsid w:val="0F7E10A2"/>
    <w:rsid w:val="13FB81A7"/>
    <w:rsid w:val="1773312B"/>
    <w:rsid w:val="17BFE398"/>
    <w:rsid w:val="17EFA2F7"/>
    <w:rsid w:val="186F1E4C"/>
    <w:rsid w:val="197F22A3"/>
    <w:rsid w:val="1B6F6ED0"/>
    <w:rsid w:val="1DA7A974"/>
    <w:rsid w:val="1F7F400D"/>
    <w:rsid w:val="28FD259C"/>
    <w:rsid w:val="29EFB778"/>
    <w:rsid w:val="2B9EC49D"/>
    <w:rsid w:val="2BD62B37"/>
    <w:rsid w:val="2BFBFB6E"/>
    <w:rsid w:val="2E7A7BDA"/>
    <w:rsid w:val="2E7E4271"/>
    <w:rsid w:val="2FEE2D80"/>
    <w:rsid w:val="307F7CFE"/>
    <w:rsid w:val="339F248F"/>
    <w:rsid w:val="367F5AF3"/>
    <w:rsid w:val="36CFC374"/>
    <w:rsid w:val="36DEEE46"/>
    <w:rsid w:val="373DA93A"/>
    <w:rsid w:val="378E77A2"/>
    <w:rsid w:val="37EF3516"/>
    <w:rsid w:val="37FFC9A0"/>
    <w:rsid w:val="3A7DC1BC"/>
    <w:rsid w:val="3AFFC8F8"/>
    <w:rsid w:val="3B6D02ED"/>
    <w:rsid w:val="3B7F4D78"/>
    <w:rsid w:val="3BFF894D"/>
    <w:rsid w:val="3DAF38D9"/>
    <w:rsid w:val="3DF11B54"/>
    <w:rsid w:val="3DF6CAA5"/>
    <w:rsid w:val="3E7F1519"/>
    <w:rsid w:val="3EBF86D9"/>
    <w:rsid w:val="3EFC1F3E"/>
    <w:rsid w:val="3EFF8FB3"/>
    <w:rsid w:val="3F6BAF17"/>
    <w:rsid w:val="3F6F2D55"/>
    <w:rsid w:val="3F7C0F30"/>
    <w:rsid w:val="3FBFB778"/>
    <w:rsid w:val="3FF36C50"/>
    <w:rsid w:val="3FF73FC7"/>
    <w:rsid w:val="40DD2A84"/>
    <w:rsid w:val="47BF2500"/>
    <w:rsid w:val="486B719E"/>
    <w:rsid w:val="4B6E551A"/>
    <w:rsid w:val="52770770"/>
    <w:rsid w:val="538FCDBC"/>
    <w:rsid w:val="54F7DA13"/>
    <w:rsid w:val="56312B7C"/>
    <w:rsid w:val="573D8D69"/>
    <w:rsid w:val="57AFD2E2"/>
    <w:rsid w:val="57C8F3AE"/>
    <w:rsid w:val="57D6726D"/>
    <w:rsid w:val="5AE9C06C"/>
    <w:rsid w:val="5BB9A534"/>
    <w:rsid w:val="5BBAD94D"/>
    <w:rsid w:val="5BCFF17D"/>
    <w:rsid w:val="5CF787CE"/>
    <w:rsid w:val="5DF371E0"/>
    <w:rsid w:val="5EFE825A"/>
    <w:rsid w:val="5EFF6CD6"/>
    <w:rsid w:val="5F3193DC"/>
    <w:rsid w:val="5FEFDC60"/>
    <w:rsid w:val="5FFCC2F8"/>
    <w:rsid w:val="5FFD4553"/>
    <w:rsid w:val="5FFF4C68"/>
    <w:rsid w:val="673E4372"/>
    <w:rsid w:val="67FCD4B3"/>
    <w:rsid w:val="69AE2BB7"/>
    <w:rsid w:val="6ABE4265"/>
    <w:rsid w:val="6AFFBCF8"/>
    <w:rsid w:val="6BDEB174"/>
    <w:rsid w:val="6BF5FF3A"/>
    <w:rsid w:val="6C59E28E"/>
    <w:rsid w:val="6DBE20EF"/>
    <w:rsid w:val="6DF51FED"/>
    <w:rsid w:val="6E5EC62F"/>
    <w:rsid w:val="6EAF7B08"/>
    <w:rsid w:val="6F5F0E3E"/>
    <w:rsid w:val="6FAFA6BE"/>
    <w:rsid w:val="6FEEC896"/>
    <w:rsid w:val="6FFDDFED"/>
    <w:rsid w:val="6FFE6A2B"/>
    <w:rsid w:val="6FFF0DDE"/>
    <w:rsid w:val="6FFFF9F8"/>
    <w:rsid w:val="718B853D"/>
    <w:rsid w:val="71BF0748"/>
    <w:rsid w:val="71FB1DE2"/>
    <w:rsid w:val="723E8520"/>
    <w:rsid w:val="737E7B55"/>
    <w:rsid w:val="739B950E"/>
    <w:rsid w:val="73BE3F9B"/>
    <w:rsid w:val="73FFB66A"/>
    <w:rsid w:val="75F557DC"/>
    <w:rsid w:val="75FACEC3"/>
    <w:rsid w:val="75FBFB14"/>
    <w:rsid w:val="76BCEBE9"/>
    <w:rsid w:val="76C9F862"/>
    <w:rsid w:val="76FBE186"/>
    <w:rsid w:val="76FF1DCC"/>
    <w:rsid w:val="77A470C6"/>
    <w:rsid w:val="77E4F7E6"/>
    <w:rsid w:val="77F5E850"/>
    <w:rsid w:val="77FB2413"/>
    <w:rsid w:val="78F7B266"/>
    <w:rsid w:val="79FE8F1E"/>
    <w:rsid w:val="7ABDC0FD"/>
    <w:rsid w:val="7AFF8923"/>
    <w:rsid w:val="7B6DD396"/>
    <w:rsid w:val="7BBD1B16"/>
    <w:rsid w:val="7BCF1110"/>
    <w:rsid w:val="7BDF3674"/>
    <w:rsid w:val="7BEF6AEE"/>
    <w:rsid w:val="7BEFBD9F"/>
    <w:rsid w:val="7BEFD0E7"/>
    <w:rsid w:val="7BFE209D"/>
    <w:rsid w:val="7BFEA6A6"/>
    <w:rsid w:val="7BFF67AC"/>
    <w:rsid w:val="7BFFB136"/>
    <w:rsid w:val="7CBDA899"/>
    <w:rsid w:val="7D2DB801"/>
    <w:rsid w:val="7D5B3558"/>
    <w:rsid w:val="7D775255"/>
    <w:rsid w:val="7DBD98F8"/>
    <w:rsid w:val="7DE9DEE0"/>
    <w:rsid w:val="7DFD29B0"/>
    <w:rsid w:val="7DFDBDBB"/>
    <w:rsid w:val="7E5E7076"/>
    <w:rsid w:val="7E7FD9F3"/>
    <w:rsid w:val="7EA32A9B"/>
    <w:rsid w:val="7ECFCD2D"/>
    <w:rsid w:val="7ED76BAE"/>
    <w:rsid w:val="7ED7AC0F"/>
    <w:rsid w:val="7EFEA41C"/>
    <w:rsid w:val="7F3FF25A"/>
    <w:rsid w:val="7F73A85D"/>
    <w:rsid w:val="7F73F4EB"/>
    <w:rsid w:val="7F7F298A"/>
    <w:rsid w:val="7F7F8DEA"/>
    <w:rsid w:val="7FA83C3B"/>
    <w:rsid w:val="7FAC1F07"/>
    <w:rsid w:val="7FB80089"/>
    <w:rsid w:val="7FBFDDDB"/>
    <w:rsid w:val="7FDF45D4"/>
    <w:rsid w:val="7FE758E5"/>
    <w:rsid w:val="7FE76D95"/>
    <w:rsid w:val="7FEE4028"/>
    <w:rsid w:val="7FEF0EDE"/>
    <w:rsid w:val="7FF3F788"/>
    <w:rsid w:val="7FF5FDEF"/>
    <w:rsid w:val="7FF87744"/>
    <w:rsid w:val="7FFCCB0F"/>
    <w:rsid w:val="7FFEE5E5"/>
    <w:rsid w:val="7FFF7760"/>
    <w:rsid w:val="8BAE813C"/>
    <w:rsid w:val="8FBFA40A"/>
    <w:rsid w:val="933F82E5"/>
    <w:rsid w:val="97F7690C"/>
    <w:rsid w:val="9ADE40CA"/>
    <w:rsid w:val="9DBE2D20"/>
    <w:rsid w:val="9DDD1FE7"/>
    <w:rsid w:val="9DFDF138"/>
    <w:rsid w:val="9F174554"/>
    <w:rsid w:val="A5FBA527"/>
    <w:rsid w:val="A79E8EB7"/>
    <w:rsid w:val="A7B6C8E2"/>
    <w:rsid w:val="A7EBA2D6"/>
    <w:rsid w:val="AE7B014E"/>
    <w:rsid w:val="AEFF33DB"/>
    <w:rsid w:val="AFDF1880"/>
    <w:rsid w:val="AFE4D8FC"/>
    <w:rsid w:val="B1BE379F"/>
    <w:rsid w:val="B5FF4FBF"/>
    <w:rsid w:val="B6F74AC0"/>
    <w:rsid w:val="B6F7EC54"/>
    <w:rsid w:val="B77FA48F"/>
    <w:rsid w:val="B7BF3770"/>
    <w:rsid w:val="B7FEE4C6"/>
    <w:rsid w:val="B95EC06F"/>
    <w:rsid w:val="B9FC9F9F"/>
    <w:rsid w:val="BA27D355"/>
    <w:rsid w:val="BAFF0649"/>
    <w:rsid w:val="BAFF1CB4"/>
    <w:rsid w:val="BB2319D4"/>
    <w:rsid w:val="BBFC8991"/>
    <w:rsid w:val="BBFE76F4"/>
    <w:rsid w:val="BC716F5A"/>
    <w:rsid w:val="BDF6BD34"/>
    <w:rsid w:val="BE6FFBED"/>
    <w:rsid w:val="BE965889"/>
    <w:rsid w:val="BEAFA992"/>
    <w:rsid w:val="BECE7FFC"/>
    <w:rsid w:val="BEEA4D8D"/>
    <w:rsid w:val="BEFD8DEC"/>
    <w:rsid w:val="BF9E54A7"/>
    <w:rsid w:val="BFBBE011"/>
    <w:rsid w:val="BFBBEFC5"/>
    <w:rsid w:val="BFCF2F13"/>
    <w:rsid w:val="BFDBC05F"/>
    <w:rsid w:val="BFF2DBC2"/>
    <w:rsid w:val="BFFE4956"/>
    <w:rsid w:val="BFFF9F07"/>
    <w:rsid w:val="C3758280"/>
    <w:rsid w:val="C3EE2EFC"/>
    <w:rsid w:val="C3EEF0F1"/>
    <w:rsid w:val="C4EF4E61"/>
    <w:rsid w:val="C7CFFB64"/>
    <w:rsid w:val="CDBF9437"/>
    <w:rsid w:val="CDDD2FCF"/>
    <w:rsid w:val="CDFF9044"/>
    <w:rsid w:val="CE1F6517"/>
    <w:rsid w:val="CFFB5509"/>
    <w:rsid w:val="D5FFB6BE"/>
    <w:rsid w:val="D7F3B8DD"/>
    <w:rsid w:val="D81A71C7"/>
    <w:rsid w:val="D9F8E4EE"/>
    <w:rsid w:val="DB4B2F22"/>
    <w:rsid w:val="DB8B68C9"/>
    <w:rsid w:val="DB9BFC48"/>
    <w:rsid w:val="DCB79B74"/>
    <w:rsid w:val="DCFE4927"/>
    <w:rsid w:val="DD7F7A52"/>
    <w:rsid w:val="DDFBF31B"/>
    <w:rsid w:val="DE7F742B"/>
    <w:rsid w:val="DEFFFFF6"/>
    <w:rsid w:val="DF45E6FB"/>
    <w:rsid w:val="DF6D4503"/>
    <w:rsid w:val="DF7F8C6F"/>
    <w:rsid w:val="DF96CA1A"/>
    <w:rsid w:val="DFAE1DCE"/>
    <w:rsid w:val="DFCF5BC4"/>
    <w:rsid w:val="DFE042CA"/>
    <w:rsid w:val="DFEF4924"/>
    <w:rsid w:val="DFF79550"/>
    <w:rsid w:val="E3665DF5"/>
    <w:rsid w:val="E3DB7C1B"/>
    <w:rsid w:val="E58FCC83"/>
    <w:rsid w:val="E5CF7BB9"/>
    <w:rsid w:val="E6B282C5"/>
    <w:rsid w:val="E771871A"/>
    <w:rsid w:val="E7D3ADF8"/>
    <w:rsid w:val="E8FD0101"/>
    <w:rsid w:val="E9461A34"/>
    <w:rsid w:val="EBFE31AD"/>
    <w:rsid w:val="EC3E9AEE"/>
    <w:rsid w:val="ECB5E7ED"/>
    <w:rsid w:val="EDAE1CAE"/>
    <w:rsid w:val="EDBF233A"/>
    <w:rsid w:val="EDCFB1BB"/>
    <w:rsid w:val="EEBD5276"/>
    <w:rsid w:val="EEBDC779"/>
    <w:rsid w:val="EEDBB38F"/>
    <w:rsid w:val="EEF76018"/>
    <w:rsid w:val="EF7F519B"/>
    <w:rsid w:val="EF9FE996"/>
    <w:rsid w:val="EFA77D6D"/>
    <w:rsid w:val="EFBE3A92"/>
    <w:rsid w:val="EFCB015D"/>
    <w:rsid w:val="EFCE1B2E"/>
    <w:rsid w:val="EFDE0F04"/>
    <w:rsid w:val="EFDF5112"/>
    <w:rsid w:val="EFE3B47D"/>
    <w:rsid w:val="EFEA0990"/>
    <w:rsid w:val="EFEFE8C4"/>
    <w:rsid w:val="EFFC8131"/>
    <w:rsid w:val="EFFE4826"/>
    <w:rsid w:val="EFFFB33E"/>
    <w:rsid w:val="F27F31AF"/>
    <w:rsid w:val="F332A580"/>
    <w:rsid w:val="F34BE11E"/>
    <w:rsid w:val="F3976379"/>
    <w:rsid w:val="F3BBDC63"/>
    <w:rsid w:val="F3FFE922"/>
    <w:rsid w:val="F4B76F28"/>
    <w:rsid w:val="F4FDE886"/>
    <w:rsid w:val="F5E262D0"/>
    <w:rsid w:val="F5FF098B"/>
    <w:rsid w:val="F6DB66D7"/>
    <w:rsid w:val="F6EF2F97"/>
    <w:rsid w:val="F76F048C"/>
    <w:rsid w:val="F77F402A"/>
    <w:rsid w:val="F7997907"/>
    <w:rsid w:val="F7C5C2A8"/>
    <w:rsid w:val="F7EF3295"/>
    <w:rsid w:val="F7FC6536"/>
    <w:rsid w:val="F7FF3885"/>
    <w:rsid w:val="F7FF9B9B"/>
    <w:rsid w:val="F7FFE759"/>
    <w:rsid w:val="F9750339"/>
    <w:rsid w:val="F9774337"/>
    <w:rsid w:val="F97B7596"/>
    <w:rsid w:val="F9EE948D"/>
    <w:rsid w:val="FA7F0AC4"/>
    <w:rsid w:val="FAC710C5"/>
    <w:rsid w:val="FAFFB06C"/>
    <w:rsid w:val="FB773EA1"/>
    <w:rsid w:val="FB7DF911"/>
    <w:rsid w:val="FBAE2A40"/>
    <w:rsid w:val="FBCF4B0E"/>
    <w:rsid w:val="FBEECBCB"/>
    <w:rsid w:val="FBF086FA"/>
    <w:rsid w:val="FBF300DE"/>
    <w:rsid w:val="FBF7A052"/>
    <w:rsid w:val="FBFE1280"/>
    <w:rsid w:val="FBFF0038"/>
    <w:rsid w:val="FCDF00D8"/>
    <w:rsid w:val="FCF50573"/>
    <w:rsid w:val="FD7FDC47"/>
    <w:rsid w:val="FDDA309A"/>
    <w:rsid w:val="FDDFB89F"/>
    <w:rsid w:val="FDE79AFD"/>
    <w:rsid w:val="FE9C2061"/>
    <w:rsid w:val="FEDEBA2B"/>
    <w:rsid w:val="FEEEF1F0"/>
    <w:rsid w:val="FEF80244"/>
    <w:rsid w:val="FEFE1AD4"/>
    <w:rsid w:val="FEFE4027"/>
    <w:rsid w:val="FF07A037"/>
    <w:rsid w:val="FF34452A"/>
    <w:rsid w:val="FF3965CB"/>
    <w:rsid w:val="FF5E409C"/>
    <w:rsid w:val="FF6717CA"/>
    <w:rsid w:val="FF733DA0"/>
    <w:rsid w:val="FFA85C29"/>
    <w:rsid w:val="FFB7E37F"/>
    <w:rsid w:val="FFBCF12C"/>
    <w:rsid w:val="FFC7AD8C"/>
    <w:rsid w:val="FFDF062A"/>
    <w:rsid w:val="FFDF062D"/>
    <w:rsid w:val="FFDF3BF6"/>
    <w:rsid w:val="FFDFAF91"/>
    <w:rsid w:val="FFE98CCC"/>
    <w:rsid w:val="FFEFE72F"/>
    <w:rsid w:val="FFF1C23E"/>
    <w:rsid w:val="FFF3161D"/>
    <w:rsid w:val="FFF61FBE"/>
    <w:rsid w:val="FFF7F4C6"/>
    <w:rsid w:val="FFFB13B9"/>
    <w:rsid w:val="FFFC4444"/>
    <w:rsid w:val="FFFE49B3"/>
    <w:rsid w:val="FFFEBE13"/>
    <w:rsid w:val="FFFF591E"/>
    <w:rsid w:val="FFFF751D"/>
    <w:rsid w:val="FFFFA210"/>
    <w:rsid w:val="FFFFEDE6"/>
    <w:rsid w:val="FFFFF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709"/>
      <w:jc w:val="both"/>
    </w:pPr>
    <w:rPr>
      <w:rFonts w:ascii="Times New Roman" w:hAnsi="Times New Roman" w:eastAsiaTheme="minorEastAsia" w:cstheme="minorBidi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List Paragraph"/>
    <w:basedOn w:val="1"/>
    <w:qFormat/>
    <w:uiPriority w:val="34"/>
    <w:pPr>
      <w:spacing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250">
    <w:name w:val="p2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251">
    <w:name w:val="s1"/>
    <w:uiPriority w:val="0"/>
  </w:style>
  <w:style w:type="paragraph" w:customStyle="1" w:styleId="252">
    <w:name w:val="p1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Office_12.1.25880.25880_F1E327BC-269C-435d-A152-05C5408002CA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2026-05-05T04:42:00Z</dcterms:created>
  <dc:creator>Роман Михайлов</dc:creator>
  <cp:lastModifiedBy>Роман Михайлов</cp:lastModifiedBy>
  <dcterms:modified xsi:type="dcterms:W3CDTF">2026-05-14T19:38:19Z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CB552CEBEE32462C35A2F869AF6E1965_41</vt:lpwstr>
  </property>
</Properties>
</file>