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E6F81" w:rsidRDefault="008E6F81" w:rsidP="008E6F81">
      <w:r>
        <w:t>Руководство оператора. Программа «Фотостудия»</w:t>
      </w:r>
    </w:p>
    <w:p w:rsidR="008E6F81" w:rsidRDefault="008E6F81" w:rsidP="008E6F81">
      <w:pPr>
        <w:spacing w:before="480" w:after="480"/>
      </w:pPr>
      <w:r>
        <w:t>1. Аннотация</w:t>
      </w:r>
    </w:p>
    <w:p w:rsidR="008E6F81" w:rsidRDefault="008E6F81" w:rsidP="008E6F81">
      <w:r>
        <w:t>Программа «Фотостудия» представляет собой информационную систему для автоматизации учёта заказов фотостудии. Она обеспечивает хранение и обработку данных о клиентах, сотрудниках, услугах и заказах, а также предоставляет интерфейс для управления заказами, клиентами и услугами.</w:t>
      </w:r>
    </w:p>
    <w:p w:rsidR="008E6F81" w:rsidRDefault="008E6F81" w:rsidP="008E6F81">
      <w:pPr>
        <w:spacing w:before="480"/>
      </w:pPr>
      <w:r>
        <w:t>2. Введение</w:t>
      </w:r>
      <w:bookmarkStart w:id="0" w:name="_GoBack"/>
      <w:bookmarkEnd w:id="0"/>
    </w:p>
    <w:p w:rsidR="008E6F81" w:rsidRDefault="008E6F81" w:rsidP="008E6F81">
      <w:pPr>
        <w:spacing w:after="480"/>
      </w:pPr>
      <w:r>
        <w:t>2.1. Область применения</w:t>
      </w:r>
    </w:p>
    <w:p w:rsidR="008E6F81" w:rsidRDefault="008E6F81" w:rsidP="008E6F81">
      <w:r>
        <w:t>Программа предназначена для использования в фотостудиях, а также может применяться в учебных целях для демонстрации принципов работы с базами данных и клиент-серверными приложениями.</w:t>
      </w:r>
    </w:p>
    <w:p w:rsidR="008E6F81" w:rsidRDefault="008E6F81" w:rsidP="008E6F81">
      <w:pPr>
        <w:spacing w:before="480" w:after="480"/>
      </w:pPr>
      <w:r>
        <w:t>2.2. Основные возможности</w:t>
      </w:r>
    </w:p>
    <w:p w:rsidR="008E6F81" w:rsidRDefault="008E6F81" w:rsidP="008E6F81">
      <w:r>
        <w:t>Программа поддерживает авторизацию пользователей с разграничением прав на администратора и клиента. Администратор может просматривать все заказы, добавлять, редактировать и удалять заказы, а также управлять клиентами и услугами. Клиент может просматривать только свои заказы. Для поиска заказов доступны функции поиска по названию услуги и формирования отчёта по заказам за выбранный период. Защита данных обеспечивается хешированием паролей (SHA-256), параметризованными запросами и разграничением прав доступа.</w:t>
      </w:r>
    </w:p>
    <w:p w:rsidR="008E6F81" w:rsidRDefault="008E6F81">
      <w:pPr>
        <w:spacing w:after="160" w:line="259" w:lineRule="auto"/>
        <w:ind w:firstLine="0"/>
        <w:jc w:val="left"/>
      </w:pPr>
      <w:r>
        <w:br w:type="page"/>
      </w:r>
    </w:p>
    <w:p w:rsidR="008E6F81" w:rsidRDefault="008E6F81" w:rsidP="008E6F81">
      <w:r>
        <w:lastRenderedPageBreak/>
        <w:t>3. Подготовка к работе</w:t>
      </w:r>
    </w:p>
    <w:p w:rsidR="008E6F81" w:rsidRDefault="008E6F81" w:rsidP="008E6F81">
      <w:pPr>
        <w:spacing w:after="480"/>
      </w:pPr>
      <w:r>
        <w:t>3.1. Порядок установки</w:t>
      </w:r>
    </w:p>
    <w:p w:rsidR="008E6F81" w:rsidRDefault="008E6F81" w:rsidP="008E6F81">
      <w:r>
        <w:t>Для установки программы необходимо запустить установочный файл PhotoStudioSetup.exe от имени администратора, затем следовать инструкциям мастера установки. По завершении установки приложение запускается через ярлык на рабочем столе или в меню «Пуск».</w:t>
      </w:r>
    </w:p>
    <w:p w:rsidR="008E6F81" w:rsidRDefault="008E6F81" w:rsidP="008E6F81">
      <w:pPr>
        <w:spacing w:before="480" w:after="480"/>
      </w:pPr>
      <w:r>
        <w:t>3.2. Проверка работоспособности</w:t>
      </w:r>
    </w:p>
    <w:p w:rsidR="008E6F81" w:rsidRDefault="008E6F81" w:rsidP="008E6F81">
      <w:r>
        <w:t xml:space="preserve">Для проверки работоспособности необходимо запустить программу и выполнить вход под учётной записью администратора с логином </w:t>
      </w:r>
      <w:proofErr w:type="spellStart"/>
      <w:r>
        <w:t>admin</w:t>
      </w:r>
      <w:proofErr w:type="spellEnd"/>
      <w:r>
        <w:t xml:space="preserve"> и паролем 123. После входа следует убедиться, что таблица заказов отображается, затем добавить новый заказ, отредактировать его и удалить. После этого следует войти как клиент с логином </w:t>
      </w:r>
      <w:proofErr w:type="spellStart"/>
      <w:r>
        <w:t>client_ivan</w:t>
      </w:r>
      <w:proofErr w:type="spellEnd"/>
      <w:r>
        <w:t xml:space="preserve"> и паролем 123 и убедиться, что отображаются только его заказы.</w:t>
      </w:r>
    </w:p>
    <w:p w:rsidR="008E6F81" w:rsidRDefault="008E6F81" w:rsidP="008E6F81">
      <w:pPr>
        <w:spacing w:before="480"/>
      </w:pPr>
      <w:r>
        <w:t>4. Описание операций</w:t>
      </w:r>
    </w:p>
    <w:p w:rsidR="008E6F81" w:rsidRDefault="008E6F81" w:rsidP="008E6F81">
      <w:pPr>
        <w:spacing w:after="480"/>
      </w:pPr>
      <w:r>
        <w:t>4.1. Действия администратора</w:t>
      </w:r>
    </w:p>
    <w:p w:rsidR="008E6F81" w:rsidRDefault="008E6F81" w:rsidP="008E6F81">
      <w:r>
        <w:t xml:space="preserve">Администратор вводит логин и пароль в окне авторизации. После входа автоматически отображается таблица со всеми заказами. Для добавления заказа необходимо нажать кнопку «Добавить заказ», выбрать клиента, сотрудника и услугу из выпадающих списков и нажать «Сохранить». Для редактирования заказа нужно выделить заказ в таблице, нажать «Редактировать», изменить данные и нажать «Сохранить». Для удаления заказа нужно выделить заказ, нажать «Удалить» и подтвердить действие. Для управления клиентами используется кнопка «Клиенты», которая открывает форму для просмотра, добавления, редактирования и удаления клиентов. При добавлении нового клиента автоматически создаётся учётная запись. Для </w:t>
      </w:r>
      <w:r>
        <w:lastRenderedPageBreak/>
        <w:t>управления услугами используется кнопка «Услуги», которая открывает форму для просмотра, добавления, редактирования и удаления услуг. Для поиска заказов по названию услуги необходимо ввести название услуги в соответствующее поле, после чего отобразятся заказы на эту услугу. Для формирования отчёта по датам необходимо выбрать период, после чего отобразятся заказы за этот период.</w:t>
      </w:r>
    </w:p>
    <w:p w:rsidR="008E6F81" w:rsidRDefault="008E6F81" w:rsidP="008E6F81">
      <w:pPr>
        <w:spacing w:before="480" w:after="480"/>
      </w:pPr>
      <w:r>
        <w:t>4.2. Действия клиента</w:t>
      </w:r>
    </w:p>
    <w:p w:rsidR="008E6F81" w:rsidRDefault="008E6F81" w:rsidP="008E6F81">
      <w:r>
        <w:t>Клиент вводит логин и пароль в окне авторизации. После входа отображается таблица только с его заказами. Для поиска заказов по названию услуги клиент вводит название услуги, после чего отобразятся его заказы на эту услугу. Для формирования отчёта по датам клиент выбирает период, после чего отобразятся его заказы за этот период.</w:t>
      </w:r>
    </w:p>
    <w:p w:rsidR="008E6F81" w:rsidRDefault="008E6F81" w:rsidP="008E6F81">
      <w:pPr>
        <w:spacing w:before="480" w:after="480"/>
      </w:pPr>
      <w:r>
        <w:t>5. Аварийные ситуации</w:t>
      </w:r>
    </w:p>
    <w:p w:rsidR="00F971B5" w:rsidRDefault="008E6F81" w:rsidP="008E6F81">
      <w:r>
        <w:t>В случае возникновения ошибок при установке или эксплуатации программы рекомендуется выполнить следующие действия. Если установщик не запускается, необходимо запустить его от имени администратора. Если приложение не запускается, следует проверить, что PostgreSQL запущен и строка подключения к базе данных верна. При ошибке авторизации необходимо убедиться в правильности введённых логина и пароля. При проблемах с отображением данных нужно проверить доступность сервера базы данных.</w:t>
      </w:r>
    </w:p>
    <w:p w:rsidR="008E6F81" w:rsidRDefault="008E6F81" w:rsidP="008E6F81">
      <w:pPr>
        <w:spacing w:before="480" w:after="480"/>
      </w:pPr>
      <w:r>
        <w:t>6. Термины и сокращения</w:t>
      </w:r>
    </w:p>
    <w:p w:rsidR="008E6F81" w:rsidRDefault="008E6F81" w:rsidP="008E6F81">
      <w:r>
        <w:t>В таблице 1 приведены основные термины и сокращения, используемые в руководстве.</w:t>
      </w:r>
    </w:p>
    <w:p w:rsidR="008E6F81" w:rsidRDefault="008E6F81" w:rsidP="008E6F81">
      <w:pPr>
        <w:ind w:firstLine="0"/>
      </w:pPr>
      <w:r>
        <w:lastRenderedPageBreak/>
        <w:t>Таблица 1 – Термины и сокращения</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25"/>
        <w:gridCol w:w="7236"/>
      </w:tblGrid>
      <w:tr w:rsidR="008E6F81" w:rsidRPr="008E6F81" w:rsidTr="008E6F81">
        <w:trPr>
          <w:tblHeader/>
        </w:trPr>
        <w:tc>
          <w:tcPr>
            <w:tcW w:w="0" w:type="auto"/>
            <w:shd w:val="clear" w:color="auto" w:fill="FFFFFF"/>
            <w:tcMar>
              <w:top w:w="150" w:type="dxa"/>
              <w:left w:w="0" w:type="dxa"/>
              <w:bottom w:w="150" w:type="dxa"/>
              <w:right w:w="240" w:type="dxa"/>
            </w:tcMar>
            <w:vAlign w:val="center"/>
            <w:hideMark/>
          </w:tcPr>
          <w:p w:rsidR="008E6F81" w:rsidRPr="008E6F81" w:rsidRDefault="008E6F81" w:rsidP="008E6F81">
            <w:pPr>
              <w:pStyle w:val="a5"/>
            </w:pPr>
            <w:r w:rsidRPr="008E6F81">
              <w:t>Термин</w:t>
            </w:r>
          </w:p>
        </w:tc>
        <w:tc>
          <w:tcPr>
            <w:tcW w:w="0" w:type="auto"/>
            <w:shd w:val="clear" w:color="auto" w:fill="FFFFFF"/>
            <w:tcMar>
              <w:top w:w="150" w:type="dxa"/>
              <w:left w:w="240" w:type="dxa"/>
              <w:bottom w:w="150" w:type="dxa"/>
              <w:right w:w="240" w:type="dxa"/>
            </w:tcMar>
            <w:vAlign w:val="center"/>
            <w:hideMark/>
          </w:tcPr>
          <w:p w:rsidR="008E6F81" w:rsidRPr="008E6F81" w:rsidRDefault="008E6F81" w:rsidP="008E6F81">
            <w:pPr>
              <w:pStyle w:val="a5"/>
            </w:pPr>
            <w:r w:rsidRPr="008E6F81">
              <w:t>Определение</w:t>
            </w:r>
          </w:p>
        </w:tc>
      </w:tr>
      <w:tr w:rsidR="008E6F81" w:rsidRPr="008E6F81" w:rsidTr="008E6F81">
        <w:tc>
          <w:tcPr>
            <w:tcW w:w="0" w:type="auto"/>
            <w:shd w:val="clear" w:color="auto" w:fill="FFFFFF"/>
            <w:tcMar>
              <w:top w:w="150" w:type="dxa"/>
              <w:left w:w="0" w:type="dxa"/>
              <w:bottom w:w="150" w:type="dxa"/>
              <w:right w:w="240" w:type="dxa"/>
            </w:tcMar>
            <w:vAlign w:val="center"/>
            <w:hideMark/>
          </w:tcPr>
          <w:p w:rsidR="008E6F81" w:rsidRPr="008E6F81" w:rsidRDefault="008E6F81" w:rsidP="008E6F81">
            <w:pPr>
              <w:pStyle w:val="a5"/>
            </w:pPr>
            <w:r w:rsidRPr="008E6F81">
              <w:t>Фотостудия</w:t>
            </w:r>
          </w:p>
        </w:tc>
        <w:tc>
          <w:tcPr>
            <w:tcW w:w="0" w:type="auto"/>
            <w:shd w:val="clear" w:color="auto" w:fill="FFFFFF"/>
            <w:tcMar>
              <w:top w:w="150" w:type="dxa"/>
              <w:left w:w="240" w:type="dxa"/>
              <w:bottom w:w="150" w:type="dxa"/>
              <w:right w:w="0" w:type="dxa"/>
            </w:tcMar>
            <w:vAlign w:val="center"/>
            <w:hideMark/>
          </w:tcPr>
          <w:p w:rsidR="008E6F81" w:rsidRPr="008E6F81" w:rsidRDefault="008E6F81" w:rsidP="008E6F81">
            <w:pPr>
              <w:pStyle w:val="a5"/>
            </w:pPr>
            <w:r w:rsidRPr="008E6F81">
              <w:t>Информационная система для управления заказами</w:t>
            </w:r>
          </w:p>
        </w:tc>
      </w:tr>
      <w:tr w:rsidR="008E6F81" w:rsidRPr="008E6F81" w:rsidTr="008E6F81">
        <w:tc>
          <w:tcPr>
            <w:tcW w:w="0" w:type="auto"/>
            <w:shd w:val="clear" w:color="auto" w:fill="FFFFFF"/>
            <w:tcMar>
              <w:top w:w="150" w:type="dxa"/>
              <w:left w:w="0" w:type="dxa"/>
              <w:bottom w:w="150" w:type="dxa"/>
              <w:right w:w="240" w:type="dxa"/>
            </w:tcMar>
            <w:vAlign w:val="center"/>
            <w:hideMark/>
          </w:tcPr>
          <w:p w:rsidR="008E6F81" w:rsidRPr="008E6F81" w:rsidRDefault="008E6F81" w:rsidP="008E6F81">
            <w:pPr>
              <w:pStyle w:val="a5"/>
            </w:pPr>
            <w:r w:rsidRPr="008E6F81">
              <w:t>Администратор</w:t>
            </w:r>
          </w:p>
        </w:tc>
        <w:tc>
          <w:tcPr>
            <w:tcW w:w="0" w:type="auto"/>
            <w:shd w:val="clear" w:color="auto" w:fill="FFFFFF"/>
            <w:tcMar>
              <w:top w:w="150" w:type="dxa"/>
              <w:left w:w="240" w:type="dxa"/>
              <w:bottom w:w="150" w:type="dxa"/>
              <w:right w:w="0" w:type="dxa"/>
            </w:tcMar>
            <w:vAlign w:val="center"/>
            <w:hideMark/>
          </w:tcPr>
          <w:p w:rsidR="008E6F81" w:rsidRPr="008E6F81" w:rsidRDefault="008E6F81" w:rsidP="008E6F81">
            <w:pPr>
              <w:pStyle w:val="a5"/>
            </w:pPr>
            <w:r w:rsidRPr="008E6F81">
              <w:t>Пользователь с полными правами доступа</w:t>
            </w:r>
          </w:p>
        </w:tc>
      </w:tr>
      <w:tr w:rsidR="008E6F81" w:rsidRPr="008E6F81" w:rsidTr="008E6F81">
        <w:tc>
          <w:tcPr>
            <w:tcW w:w="0" w:type="auto"/>
            <w:shd w:val="clear" w:color="auto" w:fill="FFFFFF"/>
            <w:tcMar>
              <w:top w:w="150" w:type="dxa"/>
              <w:left w:w="0" w:type="dxa"/>
              <w:bottom w:w="150" w:type="dxa"/>
              <w:right w:w="240" w:type="dxa"/>
            </w:tcMar>
            <w:vAlign w:val="center"/>
            <w:hideMark/>
          </w:tcPr>
          <w:p w:rsidR="008E6F81" w:rsidRPr="008E6F81" w:rsidRDefault="008E6F81" w:rsidP="008E6F81">
            <w:pPr>
              <w:pStyle w:val="a5"/>
            </w:pPr>
            <w:r w:rsidRPr="008E6F81">
              <w:t>Клиент</w:t>
            </w:r>
          </w:p>
        </w:tc>
        <w:tc>
          <w:tcPr>
            <w:tcW w:w="0" w:type="auto"/>
            <w:shd w:val="clear" w:color="auto" w:fill="FFFFFF"/>
            <w:tcMar>
              <w:top w:w="150" w:type="dxa"/>
              <w:left w:w="240" w:type="dxa"/>
              <w:bottom w:w="150" w:type="dxa"/>
              <w:right w:w="0" w:type="dxa"/>
            </w:tcMar>
            <w:vAlign w:val="center"/>
            <w:hideMark/>
          </w:tcPr>
          <w:p w:rsidR="008E6F81" w:rsidRPr="008E6F81" w:rsidRDefault="008E6F81" w:rsidP="008E6F81">
            <w:pPr>
              <w:pStyle w:val="a5"/>
            </w:pPr>
            <w:r w:rsidRPr="008E6F81">
              <w:t>Пользователь с ограниченными правами (только свои заказы)</w:t>
            </w:r>
          </w:p>
        </w:tc>
      </w:tr>
      <w:tr w:rsidR="008E6F81" w:rsidRPr="008E6F81" w:rsidTr="008E6F81">
        <w:tc>
          <w:tcPr>
            <w:tcW w:w="0" w:type="auto"/>
            <w:shd w:val="clear" w:color="auto" w:fill="FFFFFF"/>
            <w:tcMar>
              <w:top w:w="150" w:type="dxa"/>
              <w:left w:w="0" w:type="dxa"/>
              <w:bottom w:w="150" w:type="dxa"/>
              <w:right w:w="240" w:type="dxa"/>
            </w:tcMar>
            <w:vAlign w:val="center"/>
            <w:hideMark/>
          </w:tcPr>
          <w:p w:rsidR="008E6F81" w:rsidRPr="008E6F81" w:rsidRDefault="008E6F81" w:rsidP="008E6F81">
            <w:pPr>
              <w:pStyle w:val="a5"/>
            </w:pPr>
            <w:r w:rsidRPr="008E6F81">
              <w:t>CRUD</w:t>
            </w:r>
          </w:p>
        </w:tc>
        <w:tc>
          <w:tcPr>
            <w:tcW w:w="0" w:type="auto"/>
            <w:shd w:val="clear" w:color="auto" w:fill="FFFFFF"/>
            <w:tcMar>
              <w:top w:w="150" w:type="dxa"/>
              <w:left w:w="240" w:type="dxa"/>
              <w:bottom w:w="150" w:type="dxa"/>
              <w:right w:w="0" w:type="dxa"/>
            </w:tcMar>
            <w:vAlign w:val="center"/>
            <w:hideMark/>
          </w:tcPr>
          <w:p w:rsidR="008E6F81" w:rsidRPr="008E6F81" w:rsidRDefault="008E6F81" w:rsidP="008E6F81">
            <w:pPr>
              <w:pStyle w:val="a5"/>
            </w:pPr>
            <w:r w:rsidRPr="008E6F81">
              <w:t>Операции создания, чтения, редактирования и удаления данных</w:t>
            </w:r>
          </w:p>
        </w:tc>
      </w:tr>
      <w:tr w:rsidR="008E6F81" w:rsidRPr="008E6F81" w:rsidTr="008E6F81">
        <w:tc>
          <w:tcPr>
            <w:tcW w:w="0" w:type="auto"/>
            <w:shd w:val="clear" w:color="auto" w:fill="FFFFFF"/>
            <w:tcMar>
              <w:top w:w="150" w:type="dxa"/>
              <w:left w:w="0" w:type="dxa"/>
              <w:bottom w:w="150" w:type="dxa"/>
              <w:right w:w="240" w:type="dxa"/>
            </w:tcMar>
            <w:vAlign w:val="center"/>
            <w:hideMark/>
          </w:tcPr>
          <w:p w:rsidR="008E6F81" w:rsidRPr="008E6F81" w:rsidRDefault="008E6F81" w:rsidP="008E6F81">
            <w:pPr>
              <w:pStyle w:val="a5"/>
            </w:pPr>
            <w:r w:rsidRPr="008E6F81">
              <w:t>SHA-256</w:t>
            </w:r>
          </w:p>
        </w:tc>
        <w:tc>
          <w:tcPr>
            <w:tcW w:w="0" w:type="auto"/>
            <w:shd w:val="clear" w:color="auto" w:fill="FFFFFF"/>
            <w:tcMar>
              <w:top w:w="150" w:type="dxa"/>
              <w:left w:w="240" w:type="dxa"/>
              <w:bottom w:w="150" w:type="dxa"/>
              <w:right w:w="0" w:type="dxa"/>
            </w:tcMar>
            <w:vAlign w:val="center"/>
            <w:hideMark/>
          </w:tcPr>
          <w:p w:rsidR="008E6F81" w:rsidRPr="008E6F81" w:rsidRDefault="008E6F81" w:rsidP="008E6F81">
            <w:pPr>
              <w:pStyle w:val="a5"/>
            </w:pPr>
            <w:r w:rsidRPr="008E6F81">
              <w:t>Алгоритм хеширования для защиты паролей</w:t>
            </w:r>
          </w:p>
        </w:tc>
      </w:tr>
    </w:tbl>
    <w:p w:rsidR="008E6F81" w:rsidRDefault="008E6F81" w:rsidP="008E6F81"/>
    <w:sectPr w:rsidR="008E6F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F81"/>
    <w:rsid w:val="004241E8"/>
    <w:rsid w:val="00601F8B"/>
    <w:rsid w:val="0072158A"/>
    <w:rsid w:val="00782D71"/>
    <w:rsid w:val="008E6F81"/>
    <w:rsid w:val="009B70A8"/>
    <w:rsid w:val="00E10415"/>
    <w:rsid w:val="00F97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57D3"/>
  <w15:chartTrackingRefBased/>
  <w15:docId w15:val="{BC57AA51-E251-4B48-946B-C6ABD7545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70A8"/>
    <w:pPr>
      <w:spacing w:after="0" w:line="360" w:lineRule="auto"/>
      <w:ind w:firstLine="709"/>
      <w:jc w:val="both"/>
    </w:pPr>
    <w:rPr>
      <w:rFonts w:ascii="Times New Roman" w:hAnsi="Times New Roman"/>
      <w:kern w:val="0"/>
      <w:sz w:val="28"/>
      <w14:ligatures w14:val="none"/>
    </w:rPr>
  </w:style>
  <w:style w:type="paragraph" w:styleId="1">
    <w:name w:val="heading 1"/>
    <w:basedOn w:val="a"/>
    <w:next w:val="a"/>
    <w:link w:val="10"/>
    <w:uiPriority w:val="9"/>
    <w:qFormat/>
    <w:rsid w:val="0072158A"/>
    <w:pPr>
      <w:keepNext/>
      <w:keepLines/>
      <w:outlineLvl w:val="0"/>
    </w:pPr>
    <w:rPr>
      <w:rFonts w:eastAsiaTheme="majorEastAsia" w:cstheme="majorBidi"/>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158A"/>
    <w:rPr>
      <w:rFonts w:ascii="Times New Roman" w:eastAsiaTheme="majorEastAsia" w:hAnsi="Times New Roman" w:cstheme="majorBidi"/>
      <w:sz w:val="28"/>
      <w:szCs w:val="32"/>
    </w:rPr>
  </w:style>
  <w:style w:type="paragraph" w:customStyle="1" w:styleId="a3">
    <w:name w:val="рисунок"/>
    <w:basedOn w:val="a"/>
    <w:link w:val="a4"/>
    <w:qFormat/>
    <w:rsid w:val="0072158A"/>
    <w:pPr>
      <w:ind w:firstLine="0"/>
      <w:jc w:val="center"/>
    </w:pPr>
  </w:style>
  <w:style w:type="character" w:customStyle="1" w:styleId="a4">
    <w:name w:val="рисунок Знак"/>
    <w:basedOn w:val="a0"/>
    <w:link w:val="a3"/>
    <w:rsid w:val="0072158A"/>
    <w:rPr>
      <w:rFonts w:ascii="Times New Roman" w:hAnsi="Times New Roman"/>
      <w:sz w:val="28"/>
    </w:rPr>
  </w:style>
  <w:style w:type="paragraph" w:styleId="a5">
    <w:name w:val="No Spacing"/>
    <w:uiPriority w:val="1"/>
    <w:qFormat/>
    <w:rsid w:val="008E6F81"/>
    <w:pPr>
      <w:spacing w:after="0" w:line="240" w:lineRule="auto"/>
      <w:jc w:val="both"/>
    </w:pPr>
    <w:rPr>
      <w:rFonts w:ascii="Times New Roman" w:hAnsi="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2260161">
      <w:bodyDiv w:val="1"/>
      <w:marLeft w:val="0"/>
      <w:marRight w:val="0"/>
      <w:marTop w:val="0"/>
      <w:marBottom w:val="0"/>
      <w:divBdr>
        <w:top w:val="none" w:sz="0" w:space="0" w:color="auto"/>
        <w:left w:val="none" w:sz="0" w:space="0" w:color="auto"/>
        <w:bottom w:val="none" w:sz="0" w:space="0" w:color="auto"/>
        <w:right w:val="none" w:sz="0" w:space="0" w:color="auto"/>
      </w:divBdr>
    </w:div>
    <w:div w:id="192625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633</Words>
  <Characters>3613</Characters>
  <Application>Microsoft Office Word</Application>
  <DocSecurity>0</DocSecurity>
  <Lines>30</Lines>
  <Paragraphs>8</Paragraphs>
  <ScaleCrop>false</ScaleCrop>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Ульяна Смирнова</dc:creator>
  <cp:keywords/>
  <dc:description/>
  <cp:lastModifiedBy>Ульяна Смирнова</cp:lastModifiedBy>
  <cp:revision>1</cp:revision>
  <dcterms:created xsi:type="dcterms:W3CDTF">2026-06-16T22:36:00Z</dcterms:created>
  <dcterms:modified xsi:type="dcterms:W3CDTF">2026-06-16T22:47:00Z</dcterms:modified>
</cp:coreProperties>
</file>